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10" w:type="dxa"/>
        <w:tblLook w:val="04A0" w:firstRow="1" w:lastRow="0" w:firstColumn="1" w:lastColumn="0" w:noHBand="0" w:noVBand="1"/>
      </w:tblPr>
      <w:tblGrid>
        <w:gridCol w:w="2263"/>
        <w:gridCol w:w="8527"/>
        <w:gridCol w:w="120"/>
      </w:tblGrid>
      <w:tr w:rsidR="00416D79" w:rsidRPr="00AE782E" w:rsidTr="05382889">
        <w:tc>
          <w:tcPr>
            <w:tcW w:w="10910" w:type="dxa"/>
            <w:gridSpan w:val="3"/>
          </w:tcPr>
          <w:p w:rsidR="00416D79" w:rsidRDefault="3913CD1C" w:rsidP="3378AC48">
            <w:pPr>
              <w:spacing w:before="120"/>
              <w:jc w:val="center"/>
              <w:rPr>
                <w:b/>
                <w:bCs/>
                <w:sz w:val="32"/>
                <w:szCs w:val="32"/>
              </w:rPr>
            </w:pPr>
            <w:bookmarkStart w:id="0" w:name="_GoBack"/>
            <w:bookmarkEnd w:id="0"/>
            <w:r w:rsidRPr="3378AC48">
              <w:rPr>
                <w:b/>
                <w:bCs/>
                <w:sz w:val="32"/>
                <w:szCs w:val="32"/>
              </w:rPr>
              <w:t xml:space="preserve"> </w:t>
            </w:r>
            <w:r w:rsidR="00416D79" w:rsidRPr="3378AC48">
              <w:rPr>
                <w:b/>
                <w:bCs/>
                <w:sz w:val="32"/>
                <w:szCs w:val="32"/>
              </w:rPr>
              <w:t>River East Collegiate MLA</w:t>
            </w:r>
            <w:r w:rsidR="009815AC" w:rsidRPr="3378AC48">
              <w:rPr>
                <w:b/>
                <w:bCs/>
                <w:sz w:val="32"/>
                <w:szCs w:val="32"/>
              </w:rPr>
              <w:t xml:space="preserve"> </w:t>
            </w:r>
            <w:r w:rsidR="00416D79" w:rsidRPr="3378AC48">
              <w:rPr>
                <w:b/>
                <w:bCs/>
                <w:sz w:val="32"/>
                <w:szCs w:val="32"/>
              </w:rPr>
              <w:t>Style Guide (</w:t>
            </w:r>
            <w:r w:rsidR="00DC1867" w:rsidRPr="3378AC48">
              <w:rPr>
                <w:b/>
                <w:bCs/>
                <w:sz w:val="32"/>
                <w:szCs w:val="32"/>
              </w:rPr>
              <w:t>8</w:t>
            </w:r>
            <w:r w:rsidR="00416D79" w:rsidRPr="3378AC48">
              <w:rPr>
                <w:b/>
                <w:bCs/>
                <w:sz w:val="32"/>
                <w:szCs w:val="32"/>
                <w:vertAlign w:val="superscript"/>
              </w:rPr>
              <w:t>th</w:t>
            </w:r>
            <w:r w:rsidR="00416D79" w:rsidRPr="3378AC48">
              <w:rPr>
                <w:b/>
                <w:bCs/>
                <w:sz w:val="32"/>
                <w:szCs w:val="32"/>
              </w:rPr>
              <w:t xml:space="preserve"> edition)</w:t>
            </w:r>
          </w:p>
          <w:p w:rsidR="00F82DE3" w:rsidRPr="00AE782E" w:rsidRDefault="00F82DE3" w:rsidP="00416D79">
            <w:pPr>
              <w:jc w:val="center"/>
              <w:rPr>
                <w:b/>
                <w:sz w:val="32"/>
                <w:szCs w:val="32"/>
              </w:rPr>
            </w:pPr>
          </w:p>
        </w:tc>
      </w:tr>
      <w:tr w:rsidR="00EC55C8" w:rsidRPr="00AE782E" w:rsidTr="05382889">
        <w:tc>
          <w:tcPr>
            <w:tcW w:w="10910" w:type="dxa"/>
            <w:gridSpan w:val="3"/>
            <w:tcBorders>
              <w:bottom w:val="double" w:sz="4" w:space="0" w:color="auto"/>
            </w:tcBorders>
          </w:tcPr>
          <w:p w:rsidR="00EC55C8" w:rsidRPr="00AE782E" w:rsidRDefault="00EC55C8" w:rsidP="00EC55C8">
            <w:pPr>
              <w:rPr>
                <w:rFonts w:cs="Aldhabi"/>
                <w:sz w:val="20"/>
                <w:szCs w:val="20"/>
              </w:rPr>
            </w:pPr>
            <w:r w:rsidRPr="00AE782E">
              <w:rPr>
                <w:rFonts w:cs="Aldhabi"/>
                <w:sz w:val="20"/>
                <w:szCs w:val="20"/>
              </w:rPr>
              <w:t xml:space="preserve">MLA </w:t>
            </w:r>
            <w:r w:rsidR="00183BFB">
              <w:rPr>
                <w:rFonts w:cs="Aldhabi"/>
                <w:sz w:val="20"/>
                <w:szCs w:val="20"/>
              </w:rPr>
              <w:t>s</w:t>
            </w:r>
            <w:r w:rsidRPr="00AE782E">
              <w:rPr>
                <w:rFonts w:cs="Aldhabi"/>
                <w:sz w:val="20"/>
                <w:szCs w:val="20"/>
              </w:rPr>
              <w:t>tyle is used in English and the humanities in essays and academic papers to show where information from other sources referred to in the paper has come from.</w:t>
            </w:r>
            <w:r w:rsidR="00182755" w:rsidRPr="00AE782E">
              <w:rPr>
                <w:rFonts w:cs="Aldhabi"/>
                <w:sz w:val="20"/>
                <w:szCs w:val="20"/>
              </w:rPr>
              <w:t xml:space="preserve">  When citing your sources, you need to use</w:t>
            </w:r>
            <w:r w:rsidR="008E6742" w:rsidRPr="00AE782E">
              <w:rPr>
                <w:rFonts w:cs="Aldhabi"/>
                <w:sz w:val="20"/>
                <w:szCs w:val="20"/>
              </w:rPr>
              <w:t xml:space="preserve"> both</w:t>
            </w:r>
            <w:r w:rsidR="00182755" w:rsidRPr="00AE782E">
              <w:rPr>
                <w:rFonts w:cs="Aldhabi"/>
                <w:sz w:val="20"/>
                <w:szCs w:val="20"/>
              </w:rPr>
              <w:t xml:space="preserve"> in-text citations and a Works Cited page listing the bibliographic information about each of the sources you have</w:t>
            </w:r>
            <w:r w:rsidR="00454BCB" w:rsidRPr="00AE782E">
              <w:rPr>
                <w:rFonts w:cs="Aldhabi"/>
                <w:sz w:val="20"/>
                <w:szCs w:val="20"/>
              </w:rPr>
              <w:t xml:space="preserve"> cited.</w:t>
            </w:r>
          </w:p>
          <w:p w:rsidR="009815AC" w:rsidRPr="00AE782E" w:rsidRDefault="009815AC" w:rsidP="00EC55C8">
            <w:pPr>
              <w:rPr>
                <w:rFonts w:cs="Aldhabi"/>
                <w:sz w:val="20"/>
                <w:szCs w:val="20"/>
              </w:rPr>
            </w:pPr>
          </w:p>
          <w:p w:rsidR="009815AC" w:rsidRPr="00AE782E" w:rsidRDefault="009815AC" w:rsidP="00EC55C8">
            <w:pPr>
              <w:rPr>
                <w:rFonts w:cs="Aldhabi"/>
                <w:sz w:val="20"/>
                <w:szCs w:val="20"/>
              </w:rPr>
            </w:pPr>
            <w:r w:rsidRPr="00AE782E">
              <w:rPr>
                <w:rFonts w:cs="Aldhabi"/>
                <w:sz w:val="20"/>
                <w:szCs w:val="20"/>
              </w:rPr>
              <w:t xml:space="preserve">This is a short guide that includes the information about MLA </w:t>
            </w:r>
            <w:r w:rsidR="00AA5ED8">
              <w:rPr>
                <w:rFonts w:cs="Aldhabi"/>
                <w:sz w:val="20"/>
                <w:szCs w:val="20"/>
              </w:rPr>
              <w:t>s</w:t>
            </w:r>
            <w:r w:rsidRPr="00AE782E">
              <w:rPr>
                <w:rFonts w:cs="Aldhabi"/>
                <w:sz w:val="20"/>
                <w:szCs w:val="20"/>
              </w:rPr>
              <w:t xml:space="preserve">tyle that is </w:t>
            </w:r>
            <w:proofErr w:type="gramStart"/>
            <w:r w:rsidRPr="00AE782E">
              <w:rPr>
                <w:rFonts w:cs="Aldhabi"/>
                <w:sz w:val="20"/>
                <w:szCs w:val="20"/>
              </w:rPr>
              <w:t>most commonly needed</w:t>
            </w:r>
            <w:proofErr w:type="gramEnd"/>
            <w:r w:rsidRPr="00AE782E">
              <w:rPr>
                <w:rFonts w:cs="Aldhabi"/>
                <w:sz w:val="20"/>
                <w:szCs w:val="20"/>
              </w:rPr>
              <w:t xml:space="preserve"> by students.  For further information, please see your teacher for an </w:t>
            </w:r>
            <w:r w:rsidR="00AE782E" w:rsidRPr="00AE782E">
              <w:rPr>
                <w:rFonts w:cs="Aldhabi"/>
                <w:sz w:val="20"/>
                <w:szCs w:val="20"/>
              </w:rPr>
              <w:t xml:space="preserve">official </w:t>
            </w:r>
            <w:r w:rsidRPr="00AE782E">
              <w:rPr>
                <w:rFonts w:cs="Aldhabi"/>
                <w:sz w:val="20"/>
                <w:szCs w:val="20"/>
              </w:rPr>
              <w:t>MLA Handbook, or consult the MLA Style and Formatting Guide at the OWL at Purdue</w:t>
            </w:r>
            <w:r w:rsidR="00E331DF" w:rsidRPr="00AE782E">
              <w:rPr>
                <w:rFonts w:cs="Aldhabi"/>
                <w:sz w:val="20"/>
                <w:szCs w:val="20"/>
              </w:rPr>
              <w:t xml:space="preserve"> site online.</w:t>
            </w:r>
          </w:p>
          <w:p w:rsidR="00EC55C8" w:rsidRPr="00AE782E" w:rsidRDefault="00EC55C8">
            <w:pPr>
              <w:rPr>
                <w:rFonts w:cs="Aldhabi"/>
                <w:sz w:val="20"/>
                <w:szCs w:val="20"/>
              </w:rPr>
            </w:pPr>
          </w:p>
        </w:tc>
      </w:tr>
      <w:tr w:rsidR="009815AC" w:rsidRPr="00AE782E" w:rsidTr="05382889">
        <w:tc>
          <w:tcPr>
            <w:tcW w:w="10910" w:type="dxa"/>
            <w:gridSpan w:val="3"/>
            <w:tcBorders>
              <w:bottom w:val="double" w:sz="4" w:space="0" w:color="auto"/>
            </w:tcBorders>
          </w:tcPr>
          <w:p w:rsidR="009815AC" w:rsidRPr="00AE782E" w:rsidRDefault="009815AC" w:rsidP="00EC55C8">
            <w:pPr>
              <w:rPr>
                <w:rFonts w:cs="Aldhabi"/>
                <w:b/>
                <w:sz w:val="32"/>
                <w:szCs w:val="32"/>
              </w:rPr>
            </w:pPr>
            <w:r w:rsidRPr="00AE782E">
              <w:rPr>
                <w:rFonts w:cs="Aldhabi"/>
                <w:b/>
                <w:sz w:val="32"/>
                <w:szCs w:val="32"/>
              </w:rPr>
              <w:t xml:space="preserve">Setting up </w:t>
            </w:r>
            <w:r w:rsidR="006A0FD7" w:rsidRPr="00AE782E">
              <w:rPr>
                <w:rFonts w:cs="Aldhabi"/>
                <w:b/>
                <w:sz w:val="32"/>
                <w:szCs w:val="32"/>
              </w:rPr>
              <w:t>Y</w:t>
            </w:r>
            <w:r w:rsidRPr="00AE782E">
              <w:rPr>
                <w:rFonts w:cs="Aldhabi"/>
                <w:b/>
                <w:sz w:val="32"/>
                <w:szCs w:val="32"/>
              </w:rPr>
              <w:t xml:space="preserve">our </w:t>
            </w:r>
            <w:r w:rsidR="006A0FD7" w:rsidRPr="00AE782E">
              <w:rPr>
                <w:rFonts w:cs="Aldhabi"/>
                <w:b/>
                <w:sz w:val="32"/>
                <w:szCs w:val="32"/>
              </w:rPr>
              <w:t>P</w:t>
            </w:r>
            <w:r w:rsidRPr="00AE782E">
              <w:rPr>
                <w:rFonts w:cs="Aldhabi"/>
                <w:b/>
                <w:sz w:val="32"/>
                <w:szCs w:val="32"/>
              </w:rPr>
              <w:t>ages:</w:t>
            </w:r>
          </w:p>
          <w:p w:rsidR="00454BCB" w:rsidRPr="00AE782E" w:rsidRDefault="00454BCB" w:rsidP="00EC55C8">
            <w:pPr>
              <w:rPr>
                <w:rFonts w:cs="Aldhabi"/>
                <w:sz w:val="20"/>
                <w:szCs w:val="20"/>
              </w:rPr>
            </w:pPr>
          </w:p>
          <w:p w:rsidR="009815AC" w:rsidRPr="00AE782E" w:rsidRDefault="00454BCB" w:rsidP="00EC55C8">
            <w:pPr>
              <w:rPr>
                <w:rFonts w:cs="Aldhabi"/>
                <w:sz w:val="20"/>
                <w:szCs w:val="20"/>
              </w:rPr>
            </w:pPr>
            <w:r w:rsidRPr="00AE782E">
              <w:rPr>
                <w:rFonts w:cs="Aldhabi"/>
                <w:sz w:val="20"/>
                <w:szCs w:val="20"/>
              </w:rPr>
              <w:t>For an essay, no</w:t>
            </w:r>
            <w:r w:rsidR="009815AC" w:rsidRPr="00AE782E">
              <w:rPr>
                <w:rFonts w:cs="Aldhabi"/>
                <w:sz w:val="20"/>
                <w:szCs w:val="20"/>
              </w:rPr>
              <w:t xml:space="preserve"> cover page is needed unless your teacher requests one.  </w:t>
            </w:r>
            <w:r w:rsidR="00393F8F" w:rsidRPr="00AE782E">
              <w:rPr>
                <w:rFonts w:cs="Aldhabi"/>
                <w:sz w:val="20"/>
                <w:szCs w:val="20"/>
              </w:rPr>
              <w:t xml:space="preserve">Font </w:t>
            </w:r>
            <w:r w:rsidR="00C06B05" w:rsidRPr="00AE782E">
              <w:rPr>
                <w:rFonts w:cs="Aldhabi"/>
                <w:sz w:val="20"/>
                <w:szCs w:val="20"/>
              </w:rPr>
              <w:t xml:space="preserve">should be </w:t>
            </w:r>
            <w:r w:rsidR="004E3D2B">
              <w:rPr>
                <w:rFonts w:cs="Aldhabi"/>
                <w:sz w:val="20"/>
                <w:szCs w:val="20"/>
              </w:rPr>
              <w:t>12 pt. in a legible font</w:t>
            </w:r>
            <w:r w:rsidR="00C06B05" w:rsidRPr="00AE782E">
              <w:rPr>
                <w:rFonts w:cs="Aldhabi"/>
                <w:sz w:val="20"/>
                <w:szCs w:val="20"/>
              </w:rPr>
              <w:t xml:space="preserve"> and essay should be double spaced. </w:t>
            </w:r>
            <w:r w:rsidR="008A5CF0">
              <w:rPr>
                <w:rFonts w:cs="Aldhabi"/>
                <w:sz w:val="20"/>
                <w:szCs w:val="20"/>
              </w:rPr>
              <w:t>Margins should be set to 1</w:t>
            </w:r>
            <w:r w:rsidR="00A63BF0">
              <w:rPr>
                <w:rFonts w:cs="Aldhabi"/>
                <w:sz w:val="20"/>
                <w:szCs w:val="20"/>
              </w:rPr>
              <w:t xml:space="preserve"> inch.</w:t>
            </w:r>
            <w:r w:rsidR="00C06B05" w:rsidRPr="00AE782E">
              <w:rPr>
                <w:rFonts w:cs="Aldhabi"/>
                <w:sz w:val="20"/>
                <w:szCs w:val="20"/>
              </w:rPr>
              <w:t xml:space="preserve"> The first page of the essay should include the title (centred)</w:t>
            </w:r>
            <w:r w:rsidR="004369D6" w:rsidRPr="00AE782E">
              <w:rPr>
                <w:rFonts w:cs="Aldhabi"/>
                <w:sz w:val="20"/>
                <w:szCs w:val="20"/>
              </w:rPr>
              <w:t xml:space="preserve"> and the student name, instructor name,</w:t>
            </w:r>
            <w:r w:rsidR="00F94319">
              <w:rPr>
                <w:rFonts w:cs="Aldhabi"/>
                <w:sz w:val="20"/>
                <w:szCs w:val="20"/>
              </w:rPr>
              <w:t xml:space="preserve"> course,</w:t>
            </w:r>
            <w:r w:rsidR="004369D6" w:rsidRPr="00AE782E">
              <w:rPr>
                <w:rFonts w:cs="Aldhabi"/>
                <w:sz w:val="20"/>
                <w:szCs w:val="20"/>
              </w:rPr>
              <w:t xml:space="preserve"> and date aligned </w:t>
            </w:r>
            <w:r w:rsidR="00327CA6">
              <w:rPr>
                <w:rFonts w:cs="Aldhabi"/>
                <w:sz w:val="20"/>
                <w:szCs w:val="20"/>
              </w:rPr>
              <w:t>left</w:t>
            </w:r>
            <w:r w:rsidR="004369D6" w:rsidRPr="00AE782E">
              <w:rPr>
                <w:rFonts w:cs="Aldhabi"/>
                <w:sz w:val="20"/>
                <w:szCs w:val="20"/>
              </w:rPr>
              <w:t xml:space="preserve"> in the top-</w:t>
            </w:r>
            <w:r w:rsidR="00327CA6">
              <w:rPr>
                <w:rFonts w:cs="Aldhabi"/>
                <w:sz w:val="20"/>
                <w:szCs w:val="20"/>
              </w:rPr>
              <w:t>left</w:t>
            </w:r>
            <w:r w:rsidR="004369D6" w:rsidRPr="00AE782E">
              <w:rPr>
                <w:rFonts w:cs="Aldhabi"/>
                <w:sz w:val="20"/>
                <w:szCs w:val="20"/>
              </w:rPr>
              <w:t xml:space="preserve"> hand corner of the page.  </w:t>
            </w:r>
            <w:r w:rsidR="00BA62D0" w:rsidRPr="00AE782E">
              <w:rPr>
                <w:rFonts w:cs="Aldhabi"/>
                <w:sz w:val="20"/>
                <w:szCs w:val="20"/>
              </w:rPr>
              <w:t xml:space="preserve">Use headers to add </w:t>
            </w:r>
            <w:r w:rsidR="00304F87" w:rsidRPr="00AE782E">
              <w:rPr>
                <w:rFonts w:cs="Aldhabi"/>
                <w:sz w:val="20"/>
                <w:szCs w:val="20"/>
              </w:rPr>
              <w:t>page numbers and your last name to the top right-hand corner</w:t>
            </w:r>
            <w:r w:rsidR="00F94319">
              <w:rPr>
                <w:rFonts w:cs="Aldhabi"/>
                <w:sz w:val="20"/>
                <w:szCs w:val="20"/>
              </w:rPr>
              <w:t xml:space="preserve"> of all pages of the document.</w:t>
            </w:r>
          </w:p>
          <w:p w:rsidR="00E472B6" w:rsidRPr="00AE782E" w:rsidRDefault="00E472B6" w:rsidP="00EC55C8">
            <w:pPr>
              <w:rPr>
                <w:rFonts w:cs="Aldhabi"/>
                <w:sz w:val="20"/>
                <w:szCs w:val="20"/>
              </w:rPr>
            </w:pPr>
          </w:p>
          <w:p w:rsidR="00E472B6" w:rsidRPr="00AE782E" w:rsidRDefault="00E472B6" w:rsidP="05382889">
            <w:pPr>
              <w:rPr>
                <w:rFonts w:cs="Aldhabi"/>
                <w:sz w:val="20"/>
                <w:szCs w:val="20"/>
              </w:rPr>
            </w:pPr>
            <w:r>
              <w:rPr>
                <w:noProof/>
              </w:rPr>
              <mc:AlternateContent>
                <mc:Choice Requires="wps">
                  <w:drawing>
                    <wp:inline distT="45720" distB="45720" distL="114300" distR="114300" wp14:anchorId="4BF20384" wp14:editId="1F7D5869">
                      <wp:extent cx="6124574" cy="1740311"/>
                      <wp:effectExtent l="0" t="0" r="10160" b="12700"/>
                      <wp:docPr id="1464522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4" cy="1740311"/>
                              </a:xfrm>
                              <a:prstGeom prst="rect">
                                <a:avLst/>
                              </a:prstGeom>
                              <a:solidFill>
                                <a:srgbClr val="FFFFFF"/>
                              </a:solidFill>
                              <a:ln w="9525">
                                <a:solidFill>
                                  <a:srgbClr val="000000"/>
                                </a:solidFill>
                                <a:miter lim="800000"/>
                                <a:headEnd/>
                                <a:tailEnd/>
                              </a:ln>
                            </wps:spPr>
                            <wps:txbx>
                              <w:txbxContent>
                                <w:p w:rsidR="00AD12BA" w:rsidRDefault="00162099" w:rsidP="00B23518">
                                  <w:pPr>
                                    <w:spacing w:after="120" w:line="240" w:lineRule="auto"/>
                                    <w:contextualSpacing/>
                                    <w:jc w:val="right"/>
                                    <w:rPr>
                                      <w14:textOutline w14:w="9525" w14:cap="rnd" w14:cmpd="sng" w14:algn="ctr">
                                        <w14:noFill/>
                                        <w14:prstDash w14:val="solid"/>
                                        <w14:bevel/>
                                      </w14:textOutline>
                                    </w:rPr>
                                  </w:pPr>
                                  <w:r>
                                    <w:rPr>
                                      <w14:textOutline w14:w="9525" w14:cap="rnd" w14:cmpd="sng" w14:algn="ctr">
                                        <w14:noFill/>
                                        <w14:prstDash w14:val="solid"/>
                                        <w14:bevel/>
                                      </w14:textOutline>
                                    </w:rPr>
                                    <w:t>Last Name 1</w:t>
                                  </w:r>
                                </w:p>
                                <w:p w:rsidR="00214EAC" w:rsidRDefault="00214EAC" w:rsidP="00191A06">
                                  <w:pPr>
                                    <w:spacing w:after="120" w:line="480" w:lineRule="auto"/>
                                    <w:contextualSpacing/>
                                    <w:rPr>
                                      <w14:textOutline w14:w="9525" w14:cap="rnd" w14:cmpd="sng" w14:algn="ctr">
                                        <w14:noFill/>
                                        <w14:prstDash w14:val="solid"/>
                                        <w14:bevel/>
                                      </w14:textOutline>
                                    </w:rPr>
                                  </w:pPr>
                                  <w:r>
                                    <w:rPr>
                                      <w14:textOutline w14:w="9525" w14:cap="rnd" w14:cmpd="sng" w14:algn="ctr">
                                        <w14:noFill/>
                                        <w14:prstDash w14:val="solid"/>
                                        <w14:bevel/>
                                      </w14:textOutline>
                                    </w:rPr>
                                    <w:t>Student Name</w:t>
                                  </w:r>
                                  <w:r w:rsidR="00AD12BA">
                                    <w:rPr>
                                      <w14:textOutline w14:w="9525" w14:cap="rnd" w14:cmpd="sng" w14:algn="ctr">
                                        <w14:noFill/>
                                        <w14:prstDash w14:val="solid"/>
                                        <w14:bevel/>
                                      </w14:textOutline>
                                    </w:rPr>
                                    <w:t xml:space="preserve">                   </w:t>
                                  </w:r>
                                </w:p>
                                <w:p w:rsidR="00214EAC" w:rsidRDefault="00214EAC" w:rsidP="00191A06">
                                  <w:pPr>
                                    <w:spacing w:after="120" w:line="480" w:lineRule="auto"/>
                                    <w:contextualSpacing/>
                                    <w:rPr>
                                      <w14:textOutline w14:w="9525" w14:cap="rnd" w14:cmpd="sng" w14:algn="ctr">
                                        <w14:noFill/>
                                        <w14:prstDash w14:val="solid"/>
                                        <w14:bevel/>
                                      </w14:textOutline>
                                    </w:rPr>
                                  </w:pPr>
                                  <w:r>
                                    <w:rPr>
                                      <w14:textOutline w14:w="9525" w14:cap="rnd" w14:cmpd="sng" w14:algn="ctr">
                                        <w14:noFill/>
                                        <w14:prstDash w14:val="solid"/>
                                        <w14:bevel/>
                                      </w14:textOutline>
                                    </w:rPr>
                                    <w:t>Instructor Name</w:t>
                                  </w:r>
                                </w:p>
                                <w:p w:rsidR="00AD12BA" w:rsidRDefault="00AD12BA" w:rsidP="00191A06">
                                  <w:pPr>
                                    <w:spacing w:after="120" w:line="480" w:lineRule="auto"/>
                                    <w:contextualSpacing/>
                                    <w:rPr>
                                      <w14:textOutline w14:w="9525" w14:cap="rnd" w14:cmpd="sng" w14:algn="ctr">
                                        <w14:noFill/>
                                        <w14:prstDash w14:val="solid"/>
                                        <w14:bevel/>
                                      </w14:textOutline>
                                    </w:rPr>
                                  </w:pPr>
                                  <w:r>
                                    <w:rPr>
                                      <w14:textOutline w14:w="9525" w14:cap="rnd" w14:cmpd="sng" w14:algn="ctr">
                                        <w14:noFill/>
                                        <w14:prstDash w14:val="solid"/>
                                        <w14:bevel/>
                                      </w14:textOutline>
                                    </w:rPr>
                                    <w:t>Course</w:t>
                                  </w:r>
                                </w:p>
                                <w:p w:rsidR="002878F9" w:rsidRDefault="00214EAC" w:rsidP="00191A06">
                                  <w:pPr>
                                    <w:spacing w:after="120" w:line="480" w:lineRule="auto"/>
                                    <w:contextualSpacing/>
                                    <w:rPr>
                                      <w14:textOutline w14:w="9525" w14:cap="rnd" w14:cmpd="sng" w14:algn="ctr">
                                        <w14:noFill/>
                                        <w14:prstDash w14:val="solid"/>
                                        <w14:bevel/>
                                      </w14:textOutline>
                                    </w:rPr>
                                  </w:pPr>
                                  <w:r>
                                    <w:rPr>
                                      <w14:textOutline w14:w="9525" w14:cap="rnd" w14:cmpd="sng" w14:algn="ctr">
                                        <w14:noFill/>
                                        <w14:prstDash w14:val="solid"/>
                                        <w14:bevel/>
                                      </w14:textOutline>
                                    </w:rPr>
                                    <w:t>Date</w:t>
                                  </w:r>
                                  <w:r w:rsidR="00B23518">
                                    <w:rPr>
                                      <w14:textOutline w14:w="9525" w14:cap="rnd" w14:cmpd="sng" w14:algn="ctr">
                                        <w14:noFill/>
                                        <w14:prstDash w14:val="solid"/>
                                        <w14:bevel/>
                                      </w14:textOutline>
                                    </w:rPr>
                                    <w:t xml:space="preserve"> (</w:t>
                                  </w:r>
                                  <w:proofErr w:type="spellStart"/>
                                  <w:r w:rsidR="00B23518">
                                    <w:rPr>
                                      <w14:textOutline w14:w="9525" w14:cap="rnd" w14:cmpd="sng" w14:algn="ctr">
                                        <w14:noFill/>
                                        <w14:prstDash w14:val="solid"/>
                                        <w14:bevel/>
                                      </w14:textOutline>
                                    </w:rPr>
                                    <w:t>eg.</w:t>
                                  </w:r>
                                  <w:proofErr w:type="spellEnd"/>
                                  <w:r w:rsidR="00B23518">
                                    <w:rPr>
                                      <w14:textOutline w14:w="9525" w14:cap="rnd" w14:cmpd="sng" w14:algn="ctr">
                                        <w14:noFill/>
                                        <w14:prstDash w14:val="solid"/>
                                        <w14:bevel/>
                                      </w14:textOutline>
                                    </w:rPr>
                                    <w:t xml:space="preserve"> 30 Sept. 2018)</w:t>
                                  </w:r>
                                </w:p>
                                <w:p w:rsidR="00191A06" w:rsidRDefault="00191A06" w:rsidP="00191A06">
                                  <w:pPr>
                                    <w:spacing w:after="120" w:line="480" w:lineRule="auto"/>
                                    <w:contextualSpacing/>
                                    <w:rPr>
                                      <w14:textOutline w14:w="9525" w14:cap="rnd" w14:cmpd="sng" w14:algn="ctr">
                                        <w14:noFill/>
                                        <w14:prstDash w14:val="solid"/>
                                        <w14:bevel/>
                                      </w14:textOutline>
                                    </w:rPr>
                                  </w:pPr>
                                </w:p>
                                <w:p w:rsidR="001B5E16" w:rsidRPr="001B5E16" w:rsidRDefault="002878F9" w:rsidP="00214EAC">
                                  <w:pPr>
                                    <w:jc w:val="center"/>
                                    <w:rPr>
                                      <w14:textOutline w14:w="9525" w14:cap="rnd" w14:cmpd="sng" w14:algn="ctr">
                                        <w14:noFill/>
                                        <w14:prstDash w14:val="solid"/>
                                        <w14:bevel/>
                                      </w14:textOutline>
                                    </w:rPr>
                                  </w:pPr>
                                  <w:r>
                                    <w:rPr>
                                      <w14:textOutline w14:w="9525" w14:cap="rnd" w14:cmpd="sng" w14:algn="ctr">
                                        <w14:noFill/>
                                        <w14:prstDash w14:val="solid"/>
                                        <w14:bevel/>
                                      </w14:textOutline>
                                    </w:rPr>
                                    <w:t>Title of Essay</w:t>
                                  </w:r>
                                </w:p>
                              </w:txbxContent>
                            </wps:txbx>
                            <wps:bodyPr rot="0" vert="horz" wrap="square" lIns="91440" tIns="45720" rIns="91440" bIns="45720" anchor="t" anchorCtr="0">
                              <a:noAutofit/>
                            </wps:bodyPr>
                          </wps:wsp>
                        </a:graphicData>
                      </a:graphic>
                    </wp:inline>
                  </w:drawing>
                </mc:Choice>
                <mc:Fallback xmlns:a="http://schemas.openxmlformats.org/drawingml/2006/main" xmlns:a14="http://schemas.microsoft.com/office/drawing/2010/main" xmlns:pic="http://schemas.openxmlformats.org/drawingml/2006/picture">
                  <w:pict xmlns:w="http://schemas.openxmlformats.org/wordprocessingml/2006/main">
                    <v:shapetype xmlns:w14="http://schemas.microsoft.com/office/word/2010/wordml" xmlns:o="urn:schemas-microsoft-com:office:office" xmlns:v="urn:schemas-microsoft-com:vml" id="_x0000_t202" coordsize="21600,21600" o:spt="202" path="m,l,21600r21600,l21600,xe" w14:anchorId="4BF20384">
                      <v:stroke xmlns:v="urn:schemas-microsoft-com:vml" joinstyle="miter"/>
                      <v:path xmlns:o="urn:schemas-microsoft-com:office:office" xmlns:v="urn:schemas-microsoft-com:vml" gradientshapeok="t" o:connecttype="rect"/>
                    </v:shapetype>
                    <v:shape xmlns:o="urn:schemas-microsoft-com:office:office" xmlns:v="urn:schemas-microsoft-com:vml" id="Text Box 2" style="position:absolute;margin-left:16.1pt;margin-top:10.5pt;width:482.25pt;height:169.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">
                      <v:textbox xmlns:v="urn:schemas-microsoft-com:vml">
                        <w:txbxContent xmlns:w="http://schemas.openxmlformats.org/wordprocessingml/2006/main">
                          <w:p xmlns:w14="http://schemas.microsoft.com/office/word/2010/wordml" xmlns:w="http://schemas.openxmlformats.org/wordprocessingml/2006/main" w:rsidR="00AD12BA" w:rsidP="00B23518" w:rsidRDefault="00162099" w14:paraId="2B81824B" w14:textId="3A7E5BA3">
                            <w:pPr xmlns:w="http://schemas.openxmlformats.org/wordprocessingml/2006/main">
                              <w:spacing xmlns:w="http://schemas.openxmlformats.org/wordprocessingml/2006/main" w:after="120" w:line="240" w:lineRule="auto"/>
                              <w:contextualSpacing xmlns:w="http://schemas.openxmlformats.org/wordprocessingml/2006/main"/>
                              <w:jc xmlns:w="http://schemas.openxmlformats.org/wordprocessingml/2006/main" w:val="right"/>
                              <w:rPr xmlns:w="http://schemas.openxmlformats.org/wordprocessingml/2006/main">
                                <w14:textOutline xmlns:w14="http://schemas.microsoft.com/office/word/2010/wordml" w14:w="9525" w14:cap="rnd" w14:cmpd="sng" w14:algn="ctr">
                                  <w14:noFill xmlns:w14="http://schemas.microsoft.com/office/word/2010/wordml"/>
                                  <w14:prstDash xmlns:w14="http://schemas.microsoft.com/office/word/2010/wordml" w14:val="solid"/>
                                  <w14:bevel xmlns:w14="http://schemas.microsoft.com/office/word/2010/wordml"/>
                                </w14:textOutline>
                              </w:rPr>
                            </w:pPr>
                            <w:r xmlns:w="http://schemas.openxmlformats.org/wordprocessingml/2006/main">
                              <w:rPr xmlns:w="http://schemas.openxmlformats.org/wordprocessingml/2006/main">
                                <w14:textOutline xmlns:w14="http://schemas.microsoft.com/office/word/2010/wordml" w14:w="9525" w14:cap="rnd" w14:cmpd="sng" w14:algn="ctr">
                                  <w14:noFill xmlns:w14="http://schemas.microsoft.com/office/word/2010/wordml"/>
                                  <w14:prstDash xmlns:w14="http://schemas.microsoft.com/office/word/2010/wordml" w14:val="solid"/>
                                  <w14:bevel xmlns:w14="http://schemas.microsoft.com/office/word/2010/wordml"/>
                                </w14:textOutline>
                              </w:rPr>
                              <w:t xmlns:w="http://schemas.openxmlformats.org/wordprocessingml/2006/main">Last Name 1</w:t>
                            </w:r>
                          </w:p>
                          <w:p xmlns:w14="http://schemas.microsoft.com/office/word/2010/wordml" xmlns:w="http://schemas.openxmlformats.org/wordprocessingml/2006/main" w:rsidR="00214EAC" w:rsidP="00191A06" w:rsidRDefault="00214EAC" w14:paraId="67DFBF1D" w14:textId="35878837">
                            <w:pPr xmlns:w="http://schemas.openxmlformats.org/wordprocessingml/2006/main">
                              <w:spacing xmlns:w="http://schemas.openxmlformats.org/wordprocessingml/2006/main" w:after="120" w:line="480" w:lineRule="auto"/>
                              <w:contextualSpacing xmlns:w="http://schemas.openxmlformats.org/wordprocessingml/2006/main"/>
                              <w:rPr xmlns:w="http://schemas.openxmlformats.org/wordprocessingml/2006/main">
                                <w14:textOutline xmlns:w14="http://schemas.microsoft.com/office/word/2010/wordml" w14:w="9525" w14:cap="rnd" w14:cmpd="sng" w14:algn="ctr">
                                  <w14:noFill xmlns:w14="http://schemas.microsoft.com/office/word/2010/wordml"/>
                                  <w14:prstDash xmlns:w14="http://schemas.microsoft.com/office/word/2010/wordml" w14:val="solid"/>
                                  <w14:bevel xmlns:w14="http://schemas.microsoft.com/office/word/2010/wordml"/>
                                </w14:textOutline>
                              </w:rPr>
                            </w:pPr>
                            <w:r xmlns:w="http://schemas.openxmlformats.org/wordprocessingml/2006/main">
                              <w:rPr xmlns:w="http://schemas.openxmlformats.org/wordprocessingml/2006/main">
                                <w14:textOutline xmlns:w14="http://schemas.microsoft.com/office/word/2010/wordml" w14:w="9525" w14:cap="rnd" w14:cmpd="sng" w14:algn="ctr">
                                  <w14:noFill xmlns:w14="http://schemas.microsoft.com/office/word/2010/wordml"/>
                                  <w14:prstDash xmlns:w14="http://schemas.microsoft.com/office/word/2010/wordml" w14:val="solid"/>
                                  <w14:bevel xmlns:w14="http://schemas.microsoft.com/office/word/2010/wordml"/>
                                </w14:textOutline>
                              </w:rPr>
                              <w:t xmlns:w="http://schemas.openxmlformats.org/wordprocessingml/2006/main">Student Name</w:t>
                            </w:r>
                            <w:r xmlns:w="http://schemas.openxmlformats.org/wordprocessingml/2006/main" w:rsidR="00AD12BA">
                              <w:rPr xmlns:w="http://schemas.openxmlformats.org/wordprocessingml/2006/main">
                                <w14:textOutline xmlns:w14="http://schemas.microsoft.com/office/word/2010/wordml" w14:w="9525" w14:cap="rnd" w14:cmpd="sng" w14:algn="ctr">
                                  <w14:noFill xmlns:w14="http://schemas.microsoft.com/office/word/2010/wordml"/>
                                  <w14:prstDash xmlns:w14="http://schemas.microsoft.com/office/word/2010/wordml" w14:val="solid"/>
                                  <w14:bevel xmlns:w14="http://schemas.microsoft.com/office/word/2010/wordml"/>
                                </w14:textOutline>
                              </w:rPr>
                              <w:t xmlns:w="http://schemas.openxmlformats.org/wordprocessingml/2006/main" xml:space="preserve">                   </w:t>
                            </w:r>
                          </w:p>
                          <w:p xmlns:w14="http://schemas.microsoft.com/office/word/2010/wordml" xmlns:w="http://schemas.openxmlformats.org/wordprocessingml/2006/main" w:rsidR="00214EAC" w:rsidP="00191A06" w:rsidRDefault="00214EAC" w14:paraId="2C0825AB" w14:textId="33193ABD">
                            <w:pPr xmlns:w="http://schemas.openxmlformats.org/wordprocessingml/2006/main">
                              <w:spacing xmlns:w="http://schemas.openxmlformats.org/wordprocessingml/2006/main" w:after="120" w:line="480" w:lineRule="auto"/>
                              <w:contextualSpacing xmlns:w="http://schemas.openxmlformats.org/wordprocessingml/2006/main"/>
                              <w:rPr xmlns:w="http://schemas.openxmlformats.org/wordprocessingml/2006/main">
                                <w14:textOutline xmlns:w14="http://schemas.microsoft.com/office/word/2010/wordml" w14:w="9525" w14:cap="rnd" w14:cmpd="sng" w14:algn="ctr">
                                  <w14:noFill xmlns:w14="http://schemas.microsoft.com/office/word/2010/wordml"/>
                                  <w14:prstDash xmlns:w14="http://schemas.microsoft.com/office/word/2010/wordml" w14:val="solid"/>
                                  <w14:bevel xmlns:w14="http://schemas.microsoft.com/office/word/2010/wordml"/>
                                </w14:textOutline>
                              </w:rPr>
                            </w:pPr>
                            <w:r xmlns:w="http://schemas.openxmlformats.org/wordprocessingml/2006/main">
                              <w:rPr xmlns:w="http://schemas.openxmlformats.org/wordprocessingml/2006/main">
                                <w14:textOutline xmlns:w14="http://schemas.microsoft.com/office/word/2010/wordml" w14:w="9525" w14:cap="rnd" w14:cmpd="sng" w14:algn="ctr">
                                  <w14:noFill xmlns:w14="http://schemas.microsoft.com/office/word/2010/wordml"/>
                                  <w14:prstDash xmlns:w14="http://schemas.microsoft.com/office/word/2010/wordml" w14:val="solid"/>
                                  <w14:bevel xmlns:w14="http://schemas.microsoft.com/office/word/2010/wordml"/>
                                </w14:textOutline>
                              </w:rPr>
                              <w:t xmlns:w="http://schemas.openxmlformats.org/wordprocessingml/2006/main">Instructor Name</w:t>
                            </w:r>
                          </w:p>
                          <w:p xmlns:w14="http://schemas.microsoft.com/office/word/2010/wordml" xmlns:w="http://schemas.openxmlformats.org/wordprocessingml/2006/main" w:rsidR="00AD12BA" w:rsidP="00191A06" w:rsidRDefault="00AD12BA" w14:paraId="69EF3D00" w14:textId="7760C96A">
                            <w:pPr xmlns:w="http://schemas.openxmlformats.org/wordprocessingml/2006/main">
                              <w:spacing xmlns:w="http://schemas.openxmlformats.org/wordprocessingml/2006/main" w:after="120" w:line="480" w:lineRule="auto"/>
                              <w:contextualSpacing xmlns:w="http://schemas.openxmlformats.org/wordprocessingml/2006/main"/>
                              <w:rPr xmlns:w="http://schemas.openxmlformats.org/wordprocessingml/2006/main">
                                <w14:textOutline xmlns:w14="http://schemas.microsoft.com/office/word/2010/wordml" w14:w="9525" w14:cap="rnd" w14:cmpd="sng" w14:algn="ctr">
                                  <w14:noFill xmlns:w14="http://schemas.microsoft.com/office/word/2010/wordml"/>
                                  <w14:prstDash xmlns:w14="http://schemas.microsoft.com/office/word/2010/wordml" w14:val="solid"/>
                                  <w14:bevel xmlns:w14="http://schemas.microsoft.com/office/word/2010/wordml"/>
                                </w14:textOutline>
                              </w:rPr>
                            </w:pPr>
                            <w:r xmlns:w="http://schemas.openxmlformats.org/wordprocessingml/2006/main">
                              <w:rPr xmlns:w="http://schemas.openxmlformats.org/wordprocessingml/2006/main">
                                <w14:textOutline xmlns:w14="http://schemas.microsoft.com/office/word/2010/wordml" w14:w="9525" w14:cap="rnd" w14:cmpd="sng" w14:algn="ctr">
                                  <w14:noFill xmlns:w14="http://schemas.microsoft.com/office/word/2010/wordml"/>
                                  <w14:prstDash xmlns:w14="http://schemas.microsoft.com/office/word/2010/wordml" w14:val="solid"/>
                                  <w14:bevel xmlns:w14="http://schemas.microsoft.com/office/word/2010/wordml"/>
                                </w14:textOutline>
                              </w:rPr>
                              <w:t xmlns:w="http://schemas.openxmlformats.org/wordprocessingml/2006/main">Course</w:t>
                            </w:r>
                          </w:p>
                          <w:p xmlns:w14="http://schemas.microsoft.com/office/word/2010/wordml" xmlns:w="http://schemas.openxmlformats.org/wordprocessingml/2006/main" w:rsidR="002878F9" w:rsidP="00191A06" w:rsidRDefault="00214EAC" w14:paraId="313C63BD" w14:textId="23E3C4C1">
                            <w:pPr xmlns:w="http://schemas.openxmlformats.org/wordprocessingml/2006/main">
                              <w:spacing xmlns:w="http://schemas.openxmlformats.org/wordprocessingml/2006/main" w:after="120" w:line="480" w:lineRule="auto"/>
                              <w:contextualSpacing xmlns:w="http://schemas.openxmlformats.org/wordprocessingml/2006/main"/>
                              <w:rPr xmlns:w="http://schemas.openxmlformats.org/wordprocessingml/2006/main">
                                <w14:textOutline xmlns:w14="http://schemas.microsoft.com/office/word/2010/wordml" w14:w="9525" w14:cap="rnd" w14:cmpd="sng" w14:algn="ctr">
                                  <w14:noFill xmlns:w14="http://schemas.microsoft.com/office/word/2010/wordml"/>
                                  <w14:prstDash xmlns:w14="http://schemas.microsoft.com/office/word/2010/wordml" w14:val="solid"/>
                                  <w14:bevel xmlns:w14="http://schemas.microsoft.com/office/word/2010/wordml"/>
                                </w14:textOutline>
                              </w:rPr>
                            </w:pPr>
                            <w:r xmlns:w="http://schemas.openxmlformats.org/wordprocessingml/2006/main">
                              <w:rPr xmlns:w="http://schemas.openxmlformats.org/wordprocessingml/2006/main">
                                <w14:textOutline xmlns:w14="http://schemas.microsoft.com/office/word/2010/wordml" w14:w="9525" w14:cap="rnd" w14:cmpd="sng" w14:algn="ctr">
                                  <w14:noFill xmlns:w14="http://schemas.microsoft.com/office/word/2010/wordml"/>
                                  <w14:prstDash xmlns:w14="http://schemas.microsoft.com/office/word/2010/wordml" w14:val="solid"/>
                                  <w14:bevel xmlns:w14="http://schemas.microsoft.com/office/word/2010/wordml"/>
                                </w14:textOutline>
                              </w:rPr>
                              <w:t xmlns:w="http://schemas.openxmlformats.org/wordprocessingml/2006/main">Date</w:t>
                            </w:r>
                            <w:r xmlns:w="http://schemas.openxmlformats.org/wordprocessingml/2006/main" w:rsidR="00B23518">
                              <w:rPr xmlns:w="http://schemas.openxmlformats.org/wordprocessingml/2006/main">
                                <w14:textOutline xmlns:w14="http://schemas.microsoft.com/office/word/2010/wordml" w14:w="9525" w14:cap="rnd" w14:cmpd="sng" w14:algn="ctr">
                                  <w14:noFill xmlns:w14="http://schemas.microsoft.com/office/word/2010/wordml"/>
                                  <w14:prstDash xmlns:w14="http://schemas.microsoft.com/office/word/2010/wordml" w14:val="solid"/>
                                  <w14:bevel xmlns:w14="http://schemas.microsoft.com/office/word/2010/wordml"/>
                                </w14:textOutline>
                              </w:rPr>
                              <w:t xmlns:w="http://schemas.openxmlformats.org/wordprocessingml/2006/main" xml:space="preserve"> (</w:t>
                            </w:r>
                            <w:proofErr xmlns:w="http://schemas.openxmlformats.org/wordprocessingml/2006/main" w:type="spellStart"/>
                            <w:r xmlns:w="http://schemas.openxmlformats.org/wordprocessingml/2006/main" w:rsidR="00B23518">
                              <w:rPr xmlns:w="http://schemas.openxmlformats.org/wordprocessingml/2006/main">
                                <w14:textOutline xmlns:w14="http://schemas.microsoft.com/office/word/2010/wordml" w14:w="9525" w14:cap="rnd" w14:cmpd="sng" w14:algn="ctr">
                                  <w14:noFill xmlns:w14="http://schemas.microsoft.com/office/word/2010/wordml"/>
                                  <w14:prstDash xmlns:w14="http://schemas.microsoft.com/office/word/2010/wordml" w14:val="solid"/>
                                  <w14:bevel xmlns:w14="http://schemas.microsoft.com/office/word/2010/wordml"/>
                                </w14:textOutline>
                              </w:rPr>
                              <w:t xmlns:w="http://schemas.openxmlformats.org/wordprocessingml/2006/main">eg.</w:t>
                            </w:r>
                            <w:proofErr xmlns:w="http://schemas.openxmlformats.org/wordprocessingml/2006/main" w:type="spellEnd"/>
                            <w:r xmlns:w="http://schemas.openxmlformats.org/wordprocessingml/2006/main" w:rsidR="00B23518">
                              <w:rPr xmlns:w="http://schemas.openxmlformats.org/wordprocessingml/2006/main">
                                <w14:textOutline xmlns:w14="http://schemas.microsoft.com/office/word/2010/wordml" w14:w="9525" w14:cap="rnd" w14:cmpd="sng" w14:algn="ctr">
                                  <w14:noFill xmlns:w14="http://schemas.microsoft.com/office/word/2010/wordml"/>
                                  <w14:prstDash xmlns:w14="http://schemas.microsoft.com/office/word/2010/wordml" w14:val="solid"/>
                                  <w14:bevel xmlns:w14="http://schemas.microsoft.com/office/word/2010/wordml"/>
                                </w14:textOutline>
                              </w:rPr>
                              <w:t xmlns:w="http://schemas.openxmlformats.org/wordprocessingml/2006/main" xml:space="preserve"> 30 Sept. 2018)</w:t>
                            </w:r>
                          </w:p>
                          <w:p xmlns:w14="http://schemas.microsoft.com/office/word/2010/wordml" xmlns:w="http://schemas.openxmlformats.org/wordprocessingml/2006/main" w:rsidR="00191A06" w:rsidP="00191A06" w:rsidRDefault="00191A06" w14:paraId="3D5E98B4" w14:textId="77777777">
                            <w:pPr xmlns:w="http://schemas.openxmlformats.org/wordprocessingml/2006/main">
                              <w:spacing xmlns:w="http://schemas.openxmlformats.org/wordprocessingml/2006/main" w:after="120" w:line="480" w:lineRule="auto"/>
                              <w:contextualSpacing xmlns:w="http://schemas.openxmlformats.org/wordprocessingml/2006/main"/>
                              <w:rPr xmlns:w="http://schemas.openxmlformats.org/wordprocessingml/2006/main">
                                <w14:textOutline xmlns:w14="http://schemas.microsoft.com/office/word/2010/wordml" w14:w="9525" w14:cap="rnd" w14:cmpd="sng" w14:algn="ctr">
                                  <w14:noFill xmlns:w14="http://schemas.microsoft.com/office/word/2010/wordml"/>
                                  <w14:prstDash xmlns:w14="http://schemas.microsoft.com/office/word/2010/wordml" w14:val="solid"/>
                                  <w14:bevel xmlns:w14="http://schemas.microsoft.com/office/word/2010/wordml"/>
                                </w14:textOutline>
                              </w:rPr>
                            </w:pPr>
                          </w:p>
                          <w:p xmlns:w14="http://schemas.microsoft.com/office/word/2010/wordml" xmlns:w="http://schemas.openxmlformats.org/wordprocessingml/2006/main" w:rsidRPr="001B5E16" w:rsidR="001B5E16" w:rsidP="00214EAC" w:rsidRDefault="002878F9" w14:paraId="69ED4B6D" w14:textId="74CB1A5B">
                            <w:pPr xmlns:w="http://schemas.openxmlformats.org/wordprocessingml/2006/main">
                              <w:jc xmlns:w="http://schemas.openxmlformats.org/wordprocessingml/2006/main" w:val="center"/>
                              <w:rPr xmlns:w="http://schemas.openxmlformats.org/wordprocessingml/2006/main">
                                <w14:textOutline xmlns:w14="http://schemas.microsoft.com/office/word/2010/wordml" w14:w="9525" w14:cap="rnd" w14:cmpd="sng" w14:algn="ctr">
                                  <w14:noFill xmlns:w14="http://schemas.microsoft.com/office/word/2010/wordml"/>
                                  <w14:prstDash xmlns:w14="http://schemas.microsoft.com/office/word/2010/wordml" w14:val="solid"/>
                                  <w14:bevel xmlns:w14="http://schemas.microsoft.com/office/word/2010/wordml"/>
                                </w14:textOutline>
                              </w:rPr>
                            </w:pPr>
                            <w:r xmlns:w="http://schemas.openxmlformats.org/wordprocessingml/2006/main">
                              <w:rPr xmlns:w="http://schemas.openxmlformats.org/wordprocessingml/2006/main">
                                <w14:textOutline xmlns:w14="http://schemas.microsoft.com/office/word/2010/wordml" w14:w="9525" w14:cap="rnd" w14:cmpd="sng" w14:algn="ctr">
                                  <w14:noFill xmlns:w14="http://schemas.microsoft.com/office/word/2010/wordml"/>
                                  <w14:prstDash xmlns:w14="http://schemas.microsoft.com/office/word/2010/wordml" w14:val="solid"/>
                                  <w14:bevel xmlns:w14="http://schemas.microsoft.com/office/word/2010/wordml"/>
                                </w14:textOutline>
                              </w:rPr>
                              <w:t xmlns:w="http://schemas.openxmlformats.org/wordprocessingml/2006/main">Title of Essay</w:t>
                            </w:r>
                          </w:p>
                        </w:txbxContent>
                      </v:textbox>
                      <w10:wrap xmlns:w10="urn:schemas-microsoft-com:office:word" type="square"/>
                    </v:shape>
                  </w:pict>
                </mc:Fallback>
              </mc:AlternateContent>
            </w:r>
          </w:p>
          <w:p w:rsidR="009815AC" w:rsidRPr="00AE782E" w:rsidRDefault="009815AC" w:rsidP="00EC55C8">
            <w:pPr>
              <w:rPr>
                <w:rFonts w:cs="Aldhabi"/>
                <w:sz w:val="20"/>
                <w:szCs w:val="20"/>
              </w:rPr>
            </w:pPr>
          </w:p>
          <w:p w:rsidR="009815AC" w:rsidRPr="00AE782E" w:rsidRDefault="009815AC" w:rsidP="00EC55C8">
            <w:pPr>
              <w:rPr>
                <w:rFonts w:cs="Aldhabi"/>
                <w:sz w:val="20"/>
                <w:szCs w:val="20"/>
              </w:rPr>
            </w:pPr>
          </w:p>
          <w:p w:rsidR="009815AC" w:rsidRDefault="009815AC" w:rsidP="00EC55C8">
            <w:pPr>
              <w:rPr>
                <w:rFonts w:cs="Aldhabi"/>
                <w:sz w:val="20"/>
                <w:szCs w:val="20"/>
              </w:rPr>
            </w:pPr>
          </w:p>
          <w:p w:rsidR="00A96B87" w:rsidRDefault="00A96B87" w:rsidP="00EC55C8">
            <w:pPr>
              <w:rPr>
                <w:rFonts w:cs="Aldhabi"/>
                <w:sz w:val="20"/>
                <w:szCs w:val="20"/>
              </w:rPr>
            </w:pPr>
          </w:p>
          <w:p w:rsidR="00A96B87" w:rsidRDefault="00A96B87" w:rsidP="00EC55C8">
            <w:pPr>
              <w:rPr>
                <w:rFonts w:cs="Aldhabi"/>
                <w:sz w:val="20"/>
                <w:szCs w:val="20"/>
              </w:rPr>
            </w:pPr>
          </w:p>
          <w:p w:rsidR="00A96B87" w:rsidRDefault="00A96B87" w:rsidP="00EC55C8">
            <w:pPr>
              <w:rPr>
                <w:rFonts w:cs="Aldhabi"/>
                <w:sz w:val="20"/>
                <w:szCs w:val="20"/>
              </w:rPr>
            </w:pPr>
          </w:p>
          <w:p w:rsidR="00A96B87" w:rsidRDefault="00A96B87" w:rsidP="00EC55C8">
            <w:pPr>
              <w:rPr>
                <w:rFonts w:cs="Aldhabi"/>
                <w:sz w:val="20"/>
                <w:szCs w:val="20"/>
              </w:rPr>
            </w:pPr>
          </w:p>
          <w:p w:rsidR="00A96B87" w:rsidRDefault="00A96B87" w:rsidP="00EC55C8">
            <w:pPr>
              <w:rPr>
                <w:rFonts w:cs="Aldhabi"/>
                <w:sz w:val="20"/>
                <w:szCs w:val="20"/>
              </w:rPr>
            </w:pPr>
          </w:p>
          <w:p w:rsidR="00A96B87" w:rsidRPr="00AE782E" w:rsidRDefault="00A96B87" w:rsidP="00EC55C8">
            <w:pPr>
              <w:rPr>
                <w:rFonts w:cs="Aldhabi"/>
                <w:sz w:val="20"/>
                <w:szCs w:val="20"/>
              </w:rPr>
            </w:pPr>
          </w:p>
        </w:tc>
      </w:tr>
      <w:tr w:rsidR="00EC55C8" w:rsidRPr="00AE782E" w:rsidTr="05382889">
        <w:trPr>
          <w:trHeight w:val="995"/>
        </w:trPr>
        <w:tc>
          <w:tcPr>
            <w:tcW w:w="10910" w:type="dxa"/>
            <w:gridSpan w:val="3"/>
            <w:tcBorders>
              <w:top w:val="double" w:sz="4" w:space="0" w:color="auto"/>
              <w:left w:val="double" w:sz="4" w:space="0" w:color="auto"/>
              <w:bottom w:val="double" w:sz="4" w:space="0" w:color="auto"/>
              <w:right w:val="double" w:sz="4" w:space="0" w:color="auto"/>
            </w:tcBorders>
          </w:tcPr>
          <w:p w:rsidR="009815AC" w:rsidRPr="00A96B87" w:rsidRDefault="009815AC">
            <w:pPr>
              <w:rPr>
                <w:rFonts w:cs="Aldhabi"/>
                <w:b/>
                <w:sz w:val="32"/>
                <w:szCs w:val="32"/>
              </w:rPr>
            </w:pPr>
            <w:r w:rsidRPr="00A96B87">
              <w:rPr>
                <w:rFonts w:cs="Aldhabi"/>
                <w:b/>
                <w:sz w:val="32"/>
                <w:szCs w:val="32"/>
              </w:rPr>
              <w:t>In-text Citation of Sources:</w:t>
            </w:r>
          </w:p>
          <w:p w:rsidR="009815AC" w:rsidRPr="00AE782E" w:rsidRDefault="009815AC">
            <w:pPr>
              <w:rPr>
                <w:rFonts w:cs="Aldhabi"/>
                <w:sz w:val="20"/>
                <w:szCs w:val="20"/>
              </w:rPr>
            </w:pPr>
          </w:p>
          <w:p w:rsidR="00EC55C8" w:rsidRPr="00AE782E" w:rsidRDefault="00EC55C8">
            <w:pPr>
              <w:rPr>
                <w:rFonts w:cs="Aldhabi"/>
                <w:sz w:val="20"/>
                <w:szCs w:val="20"/>
              </w:rPr>
            </w:pPr>
            <w:r w:rsidRPr="00AE782E">
              <w:rPr>
                <w:rFonts w:cs="Aldhabi"/>
                <w:sz w:val="20"/>
                <w:szCs w:val="20"/>
              </w:rPr>
              <w:t xml:space="preserve">A </w:t>
            </w:r>
            <w:r w:rsidRPr="00AE782E">
              <w:rPr>
                <w:rFonts w:cs="Aldhabi"/>
                <w:b/>
                <w:sz w:val="20"/>
                <w:szCs w:val="20"/>
              </w:rPr>
              <w:t>quotation</w:t>
            </w:r>
            <w:r w:rsidRPr="00AE782E">
              <w:rPr>
                <w:rFonts w:cs="Aldhabi"/>
                <w:sz w:val="20"/>
                <w:szCs w:val="20"/>
              </w:rPr>
              <w:t xml:space="preserve"> is a piece of text taken directly from a source.  Quotation marks go around this text, and the author’s last name and page number are given in parentheses after the quotation</w:t>
            </w:r>
          </w:p>
          <w:p w:rsidR="00B870F1" w:rsidRPr="00AE782E" w:rsidRDefault="00B870F1">
            <w:pPr>
              <w:rPr>
                <w:rFonts w:cs="Aldhabi"/>
                <w:sz w:val="20"/>
                <w:szCs w:val="20"/>
              </w:rPr>
            </w:pPr>
          </w:p>
          <w:p w:rsidR="00B870F1" w:rsidRDefault="00B870F1" w:rsidP="00B870F1">
            <w:pPr>
              <w:rPr>
                <w:sz w:val="24"/>
                <w:szCs w:val="24"/>
              </w:rPr>
            </w:pPr>
            <w:r w:rsidRPr="00AE782E">
              <w:rPr>
                <w:sz w:val="20"/>
                <w:szCs w:val="20"/>
              </w:rPr>
              <w:t xml:space="preserve">A </w:t>
            </w:r>
            <w:r w:rsidRPr="00AE782E">
              <w:rPr>
                <w:b/>
                <w:sz w:val="20"/>
                <w:szCs w:val="20"/>
              </w:rPr>
              <w:t>paraphrase</w:t>
            </w:r>
            <w:r w:rsidRPr="00AE782E">
              <w:rPr>
                <w:sz w:val="20"/>
                <w:szCs w:val="20"/>
              </w:rPr>
              <w:t xml:space="preserve"> involves information or ideas being taken from a source and reported in your own words.   You need to credit the source of the information or ideas by giving the author’s last name and page number in parentheses, as you would with a quotation.</w:t>
            </w:r>
            <w:r w:rsidRPr="00AE782E">
              <w:rPr>
                <w:sz w:val="24"/>
                <w:szCs w:val="24"/>
              </w:rPr>
              <w:t xml:space="preserve">  </w:t>
            </w:r>
          </w:p>
          <w:p w:rsidR="00AE782E" w:rsidRPr="00AE782E" w:rsidRDefault="00AE782E" w:rsidP="00B870F1">
            <w:pPr>
              <w:rPr>
                <w:rFonts w:cs="Aldhabi"/>
                <w:sz w:val="20"/>
                <w:szCs w:val="20"/>
              </w:rPr>
            </w:pPr>
          </w:p>
        </w:tc>
      </w:tr>
      <w:tr w:rsidR="00EC55C8" w:rsidRPr="00AE782E" w:rsidTr="05382889">
        <w:tc>
          <w:tcPr>
            <w:tcW w:w="2263" w:type="dxa"/>
            <w:tcBorders>
              <w:top w:val="double" w:sz="4" w:space="0" w:color="auto"/>
            </w:tcBorders>
          </w:tcPr>
          <w:p w:rsidR="00C21ACF" w:rsidRPr="00AE782E" w:rsidRDefault="00C21ACF">
            <w:pPr>
              <w:rPr>
                <w:rFonts w:cs="Aldhabi"/>
                <w:sz w:val="20"/>
                <w:szCs w:val="20"/>
              </w:rPr>
            </w:pPr>
          </w:p>
          <w:p w:rsidR="00EC55C8" w:rsidRDefault="010BBE01" w:rsidP="010BBE01">
            <w:pPr>
              <w:rPr>
                <w:rFonts w:cs="Aldhabi"/>
                <w:b/>
                <w:bCs/>
                <w:sz w:val="24"/>
                <w:szCs w:val="24"/>
              </w:rPr>
            </w:pPr>
            <w:r w:rsidRPr="010BBE01">
              <w:rPr>
                <w:rFonts w:cs="Aldhabi"/>
                <w:b/>
                <w:bCs/>
                <w:sz w:val="24"/>
                <w:szCs w:val="24"/>
              </w:rPr>
              <w:t>Using a quotation</w:t>
            </w:r>
          </w:p>
          <w:p w:rsidR="00E30C10" w:rsidRDefault="00E30C10" w:rsidP="010BBE01">
            <w:pPr>
              <w:rPr>
                <w:rFonts w:cs="Aldhabi"/>
                <w:b/>
                <w:bCs/>
                <w:sz w:val="24"/>
                <w:szCs w:val="24"/>
              </w:rPr>
            </w:pPr>
          </w:p>
          <w:p w:rsidR="00E30C10" w:rsidRDefault="00E30C10" w:rsidP="010BBE01">
            <w:pPr>
              <w:rPr>
                <w:rFonts w:cs="Aldhabi"/>
                <w:b/>
                <w:bCs/>
                <w:sz w:val="24"/>
                <w:szCs w:val="24"/>
              </w:rPr>
            </w:pPr>
          </w:p>
          <w:p w:rsidR="00E30C10" w:rsidRDefault="00E30C10" w:rsidP="010BBE01">
            <w:pPr>
              <w:rPr>
                <w:rFonts w:cs="Aldhabi"/>
                <w:b/>
                <w:bCs/>
                <w:sz w:val="24"/>
                <w:szCs w:val="24"/>
              </w:rPr>
            </w:pPr>
          </w:p>
          <w:p w:rsidR="00E30C10" w:rsidRDefault="00E30C10" w:rsidP="010BBE01">
            <w:pPr>
              <w:rPr>
                <w:rFonts w:cs="Aldhabi"/>
                <w:b/>
                <w:bCs/>
                <w:sz w:val="24"/>
                <w:szCs w:val="24"/>
              </w:rPr>
            </w:pPr>
          </w:p>
          <w:p w:rsidR="00E30C10" w:rsidRDefault="00E30C10" w:rsidP="010BBE01">
            <w:pPr>
              <w:rPr>
                <w:rFonts w:cs="Aldhabi"/>
                <w:b/>
                <w:bCs/>
                <w:sz w:val="24"/>
                <w:szCs w:val="24"/>
              </w:rPr>
            </w:pPr>
          </w:p>
          <w:p w:rsidR="00E30C10" w:rsidRDefault="00E30C10" w:rsidP="010BBE01">
            <w:pPr>
              <w:rPr>
                <w:rFonts w:cs="Aldhabi"/>
                <w:b/>
                <w:bCs/>
                <w:sz w:val="24"/>
                <w:szCs w:val="24"/>
              </w:rPr>
            </w:pPr>
          </w:p>
          <w:p w:rsidR="00E30C10" w:rsidRDefault="00E30C10" w:rsidP="010BBE01">
            <w:pPr>
              <w:rPr>
                <w:rFonts w:cs="Aldhabi"/>
                <w:b/>
                <w:bCs/>
                <w:sz w:val="24"/>
                <w:szCs w:val="24"/>
              </w:rPr>
            </w:pPr>
          </w:p>
          <w:p w:rsidR="00E30C10" w:rsidRDefault="00E30C10" w:rsidP="010BBE01">
            <w:pPr>
              <w:rPr>
                <w:rFonts w:cs="Aldhabi"/>
                <w:b/>
                <w:bCs/>
                <w:sz w:val="24"/>
                <w:szCs w:val="24"/>
              </w:rPr>
            </w:pPr>
          </w:p>
          <w:p w:rsidR="00E30C10" w:rsidRDefault="00E30C10" w:rsidP="010BBE01">
            <w:pPr>
              <w:rPr>
                <w:rFonts w:cs="Aldhabi"/>
                <w:b/>
                <w:bCs/>
                <w:sz w:val="24"/>
                <w:szCs w:val="24"/>
              </w:rPr>
            </w:pPr>
          </w:p>
          <w:p w:rsidR="00E30C10" w:rsidRDefault="00E30C10" w:rsidP="010BBE01">
            <w:pPr>
              <w:rPr>
                <w:rFonts w:cs="Aldhabi"/>
                <w:b/>
                <w:bCs/>
                <w:sz w:val="24"/>
                <w:szCs w:val="24"/>
              </w:rPr>
            </w:pPr>
          </w:p>
          <w:p w:rsidR="00E30C10" w:rsidRDefault="00E30C10" w:rsidP="010BBE01">
            <w:pPr>
              <w:rPr>
                <w:rFonts w:cs="Aldhabi"/>
                <w:b/>
                <w:bCs/>
                <w:sz w:val="24"/>
                <w:szCs w:val="24"/>
              </w:rPr>
            </w:pPr>
            <w:r>
              <w:rPr>
                <w:rFonts w:cs="Aldhabi"/>
                <w:b/>
                <w:bCs/>
                <w:sz w:val="24"/>
                <w:szCs w:val="24"/>
              </w:rPr>
              <w:t>Using a paraphrase</w:t>
            </w:r>
          </w:p>
          <w:p w:rsidR="00E30C10" w:rsidRDefault="00E30C10" w:rsidP="010BBE01">
            <w:pPr>
              <w:rPr>
                <w:rFonts w:cs="Aldhabi"/>
                <w:b/>
                <w:bCs/>
                <w:sz w:val="24"/>
                <w:szCs w:val="24"/>
              </w:rPr>
            </w:pPr>
          </w:p>
          <w:p w:rsidR="00E30C10" w:rsidRDefault="00E30C10" w:rsidP="010BBE01">
            <w:pPr>
              <w:rPr>
                <w:rFonts w:cs="Aldhabi"/>
                <w:b/>
                <w:bCs/>
                <w:sz w:val="24"/>
                <w:szCs w:val="24"/>
              </w:rPr>
            </w:pPr>
          </w:p>
          <w:p w:rsidR="00E30C10" w:rsidRDefault="00E30C10" w:rsidP="010BBE01">
            <w:pPr>
              <w:rPr>
                <w:rFonts w:cs="Aldhabi"/>
                <w:b/>
                <w:bCs/>
                <w:sz w:val="24"/>
                <w:szCs w:val="24"/>
              </w:rPr>
            </w:pPr>
          </w:p>
          <w:p w:rsidR="00E30C10" w:rsidRDefault="00E30C10" w:rsidP="010BBE01">
            <w:pPr>
              <w:rPr>
                <w:rFonts w:cs="Aldhabi"/>
                <w:b/>
                <w:bCs/>
                <w:sz w:val="24"/>
                <w:szCs w:val="24"/>
              </w:rPr>
            </w:pPr>
            <w:r>
              <w:rPr>
                <w:rFonts w:cs="Aldhabi"/>
                <w:b/>
                <w:bCs/>
                <w:sz w:val="24"/>
                <w:szCs w:val="24"/>
              </w:rPr>
              <w:t>No page numbers</w:t>
            </w:r>
          </w:p>
          <w:p w:rsidR="00E30C10" w:rsidRDefault="00E30C10" w:rsidP="010BBE01">
            <w:pPr>
              <w:rPr>
                <w:rFonts w:cs="Aldhabi"/>
                <w:b/>
                <w:bCs/>
                <w:sz w:val="24"/>
                <w:szCs w:val="24"/>
              </w:rPr>
            </w:pPr>
          </w:p>
          <w:p w:rsidR="00E30C10" w:rsidRDefault="00E30C10" w:rsidP="010BBE01">
            <w:pPr>
              <w:rPr>
                <w:rFonts w:cs="Aldhabi"/>
                <w:b/>
                <w:bCs/>
                <w:sz w:val="24"/>
                <w:szCs w:val="24"/>
              </w:rPr>
            </w:pPr>
          </w:p>
          <w:p w:rsidR="00E30C10" w:rsidRDefault="00E30C10" w:rsidP="010BBE01">
            <w:pPr>
              <w:rPr>
                <w:rFonts w:cs="Aldhabi"/>
                <w:b/>
                <w:bCs/>
                <w:sz w:val="24"/>
                <w:szCs w:val="24"/>
              </w:rPr>
            </w:pPr>
          </w:p>
          <w:p w:rsidR="007A7ED1" w:rsidRDefault="007A7ED1" w:rsidP="010BBE01">
            <w:pPr>
              <w:rPr>
                <w:rFonts w:cs="Aldhabi"/>
                <w:b/>
                <w:bCs/>
                <w:sz w:val="24"/>
                <w:szCs w:val="24"/>
              </w:rPr>
            </w:pPr>
          </w:p>
          <w:p w:rsidR="007A7ED1" w:rsidRPr="004B435D" w:rsidRDefault="007A7ED1" w:rsidP="010BBE01">
            <w:pPr>
              <w:rPr>
                <w:rFonts w:cs="Aldhabi"/>
                <w:b/>
                <w:bCs/>
                <w:sz w:val="24"/>
                <w:szCs w:val="24"/>
              </w:rPr>
            </w:pPr>
            <w:r>
              <w:rPr>
                <w:rFonts w:cs="Aldhabi"/>
                <w:b/>
                <w:bCs/>
                <w:sz w:val="24"/>
                <w:szCs w:val="24"/>
              </w:rPr>
              <w:t>Leaving out part of a quotation</w:t>
            </w:r>
          </w:p>
        </w:tc>
        <w:tc>
          <w:tcPr>
            <w:tcW w:w="8647" w:type="dxa"/>
            <w:gridSpan w:val="2"/>
            <w:tcBorders>
              <w:top w:val="double" w:sz="4" w:space="0" w:color="auto"/>
            </w:tcBorders>
          </w:tcPr>
          <w:p w:rsidR="00B870F1" w:rsidRPr="00AE782E" w:rsidRDefault="00B870F1" w:rsidP="00EC55C8">
            <w:pPr>
              <w:rPr>
                <w:rFonts w:cs="Aldhabi"/>
                <w:sz w:val="20"/>
                <w:szCs w:val="20"/>
              </w:rPr>
            </w:pPr>
            <w:r w:rsidRPr="00AE782E">
              <w:rPr>
                <w:rFonts w:cs="Aldhabi"/>
                <w:sz w:val="20"/>
                <w:szCs w:val="20"/>
              </w:rPr>
              <w:lastRenderedPageBreak/>
              <w:t>Use quotation marks around the information quoted, and indicate the author’s last name and the page number that the information comes from as an in-text citation:</w:t>
            </w:r>
          </w:p>
          <w:p w:rsidR="00B870F1" w:rsidRPr="00AE782E" w:rsidRDefault="00B870F1" w:rsidP="00EC55C8">
            <w:pPr>
              <w:rPr>
                <w:rFonts w:cs="Aldhabi"/>
                <w:sz w:val="20"/>
                <w:szCs w:val="20"/>
              </w:rPr>
            </w:pPr>
          </w:p>
          <w:p w:rsidR="00EC55C8" w:rsidRPr="00AE782E" w:rsidRDefault="010BBE01" w:rsidP="010BBE01">
            <w:pPr>
              <w:rPr>
                <w:rFonts w:cs="Aldhabi"/>
                <w:sz w:val="20"/>
                <w:szCs w:val="20"/>
              </w:rPr>
            </w:pPr>
            <w:r w:rsidRPr="010BBE01">
              <w:rPr>
                <w:rFonts w:cs="Aldhabi"/>
                <w:sz w:val="20"/>
                <w:szCs w:val="20"/>
              </w:rPr>
              <w:t xml:space="preserve">“The Method process was limited by collection, processing and degradation issues from the plastic that was gathered on the beach itself” (Caliendo 29).     </w:t>
            </w:r>
          </w:p>
          <w:p w:rsidR="00EC55C8" w:rsidRPr="00AE782E" w:rsidRDefault="00EC55C8" w:rsidP="010BBE01">
            <w:pPr>
              <w:rPr>
                <w:rFonts w:cs="Aldhabi"/>
                <w:sz w:val="20"/>
                <w:szCs w:val="20"/>
              </w:rPr>
            </w:pPr>
          </w:p>
          <w:p w:rsidR="00EC55C8" w:rsidRPr="00AE782E" w:rsidRDefault="1067ADDE" w:rsidP="1067ADDE">
            <w:pPr>
              <w:rPr>
                <w:rFonts w:cs="Aldhabi"/>
                <w:sz w:val="20"/>
                <w:szCs w:val="20"/>
              </w:rPr>
            </w:pPr>
            <w:r w:rsidRPr="1067ADDE">
              <w:rPr>
                <w:rFonts w:cs="Aldhabi"/>
                <w:sz w:val="20"/>
                <w:szCs w:val="20"/>
              </w:rPr>
              <w:t>Note that the period always goes after the parentheses, except in the case of a block quotation.</w:t>
            </w:r>
          </w:p>
          <w:p w:rsidR="00BA0ABC" w:rsidRPr="00AE782E" w:rsidRDefault="00BA0ABC" w:rsidP="00EC55C8">
            <w:pPr>
              <w:rPr>
                <w:rFonts w:cs="Aldhabi"/>
                <w:sz w:val="20"/>
                <w:szCs w:val="20"/>
              </w:rPr>
            </w:pPr>
          </w:p>
          <w:p w:rsidR="00BA0ABC" w:rsidRPr="00AE782E" w:rsidRDefault="00BA0ABC" w:rsidP="00BA0ABC">
            <w:pPr>
              <w:rPr>
                <w:rFonts w:cs="Aldhabi"/>
                <w:sz w:val="20"/>
                <w:szCs w:val="20"/>
              </w:rPr>
            </w:pPr>
            <w:r w:rsidRPr="00AE782E">
              <w:rPr>
                <w:rFonts w:cs="Aldhabi"/>
                <w:sz w:val="20"/>
                <w:szCs w:val="20"/>
              </w:rPr>
              <w:t>or, if you want to mention the author’s name in the sentence leading up to the quotation, write it this way:</w:t>
            </w:r>
          </w:p>
          <w:p w:rsidR="00BA0ABC" w:rsidRPr="00AE782E" w:rsidRDefault="00BA0ABC" w:rsidP="00BA0ABC">
            <w:pPr>
              <w:rPr>
                <w:rFonts w:cs="Aldhabi"/>
                <w:sz w:val="20"/>
                <w:szCs w:val="20"/>
              </w:rPr>
            </w:pPr>
          </w:p>
          <w:p w:rsidR="00BA0ABC" w:rsidRPr="00AE782E" w:rsidRDefault="010BBE01" w:rsidP="00BA0ABC">
            <w:pPr>
              <w:rPr>
                <w:rFonts w:cs="Aldhabi"/>
                <w:sz w:val="20"/>
                <w:szCs w:val="20"/>
              </w:rPr>
            </w:pPr>
            <w:r w:rsidRPr="010BBE01">
              <w:rPr>
                <w:rFonts w:cs="Aldhabi"/>
                <w:sz w:val="20"/>
                <w:szCs w:val="20"/>
              </w:rPr>
              <w:t>According to Heather Caliendo, “The Method process was limited by collection, processing and degradation issues from the plastic that was gathered on the beach itself” (29).</w:t>
            </w:r>
          </w:p>
          <w:p w:rsidR="010BBE01" w:rsidRDefault="010BBE01" w:rsidP="010BBE01">
            <w:pPr>
              <w:rPr>
                <w:rFonts w:cs="Aldhabi"/>
                <w:sz w:val="20"/>
                <w:szCs w:val="20"/>
              </w:rPr>
            </w:pPr>
          </w:p>
          <w:p w:rsidR="010BBE01" w:rsidRDefault="010BBE01" w:rsidP="010BBE01">
            <w:pPr>
              <w:rPr>
                <w:rFonts w:cs="Aldhabi"/>
                <w:sz w:val="20"/>
                <w:szCs w:val="20"/>
              </w:rPr>
            </w:pPr>
            <w:r w:rsidRPr="010BBE01">
              <w:rPr>
                <w:rFonts w:cs="Aldhabi"/>
                <w:sz w:val="20"/>
                <w:szCs w:val="20"/>
              </w:rPr>
              <w:t>If you want to paraphrase the information instead, you could try something like this:</w:t>
            </w:r>
          </w:p>
          <w:p w:rsidR="010BBE01" w:rsidRDefault="010BBE01" w:rsidP="010BBE01">
            <w:pPr>
              <w:rPr>
                <w:rFonts w:cs="Aldhabi"/>
                <w:sz w:val="20"/>
                <w:szCs w:val="20"/>
              </w:rPr>
            </w:pPr>
          </w:p>
          <w:p w:rsidR="010BBE01" w:rsidRDefault="010BBE01" w:rsidP="010BBE01">
            <w:pPr>
              <w:rPr>
                <w:rFonts w:cs="Aldhabi"/>
                <w:sz w:val="20"/>
                <w:szCs w:val="20"/>
              </w:rPr>
            </w:pPr>
            <w:r w:rsidRPr="010BBE01">
              <w:rPr>
                <w:rFonts w:cs="Aldhabi"/>
                <w:sz w:val="20"/>
                <w:szCs w:val="20"/>
              </w:rPr>
              <w:t>According to Heather Caliendo, the Method experiment was hampered by damaged plastic and problems with collection and processing (29).</w:t>
            </w:r>
          </w:p>
          <w:p w:rsidR="00BA0ABC" w:rsidRPr="00AE782E" w:rsidRDefault="00BA0ABC" w:rsidP="00BA0ABC">
            <w:pPr>
              <w:rPr>
                <w:rFonts w:cs="Aldhabi"/>
                <w:sz w:val="20"/>
                <w:szCs w:val="20"/>
              </w:rPr>
            </w:pPr>
          </w:p>
          <w:p w:rsidR="00BA0ABC" w:rsidRPr="00AE782E" w:rsidRDefault="00BA0ABC" w:rsidP="00BA0ABC">
            <w:pPr>
              <w:rPr>
                <w:sz w:val="20"/>
                <w:szCs w:val="20"/>
              </w:rPr>
            </w:pPr>
            <w:r w:rsidRPr="00AE782E">
              <w:rPr>
                <w:sz w:val="20"/>
                <w:szCs w:val="20"/>
              </w:rPr>
              <w:t>Some internet sources do not include page numbers.  If the source information has no page numbers, leave out the page number, but include the author’s last name:</w:t>
            </w:r>
          </w:p>
          <w:p w:rsidR="00BA0ABC" w:rsidRPr="00AE782E" w:rsidRDefault="00BA0ABC" w:rsidP="00BA0ABC">
            <w:pPr>
              <w:rPr>
                <w:sz w:val="20"/>
                <w:szCs w:val="20"/>
              </w:rPr>
            </w:pPr>
          </w:p>
          <w:p w:rsidR="00BA0ABC" w:rsidRPr="00AE782E" w:rsidRDefault="00BA0ABC" w:rsidP="00BA0ABC">
            <w:pPr>
              <w:rPr>
                <w:rFonts w:cs="Aldhabi"/>
                <w:color w:val="222222"/>
                <w:sz w:val="20"/>
                <w:szCs w:val="20"/>
                <w:shd w:val="clear" w:color="auto" w:fill="FFFFFF"/>
              </w:rPr>
            </w:pPr>
            <w:r w:rsidRPr="00AE782E">
              <w:rPr>
                <w:rFonts w:cs="Aldhabi"/>
                <w:color w:val="222222"/>
                <w:sz w:val="20"/>
                <w:szCs w:val="20"/>
                <w:shd w:val="clear" w:color="auto" w:fill="FFFFFF"/>
              </w:rPr>
              <w:t>“</w:t>
            </w:r>
            <w:proofErr w:type="spellStart"/>
            <w:r w:rsidRPr="00AE782E">
              <w:rPr>
                <w:rFonts w:cs="Aldhabi"/>
                <w:color w:val="222222"/>
                <w:sz w:val="20"/>
                <w:szCs w:val="20"/>
                <w:shd w:val="clear" w:color="auto" w:fill="FFFFFF"/>
              </w:rPr>
              <w:t>Vinall</w:t>
            </w:r>
            <w:proofErr w:type="spellEnd"/>
            <w:r w:rsidRPr="00AE782E">
              <w:rPr>
                <w:rFonts w:cs="Aldhabi"/>
                <w:color w:val="222222"/>
                <w:sz w:val="20"/>
                <w:szCs w:val="20"/>
                <w:shd w:val="clear" w:color="auto" w:fill="FFFFFF"/>
              </w:rPr>
              <w:t xml:space="preserve"> estimates about 90 per cent of the incoming garbage will be diverted from the landfill, and the remaining 10 per cent will go to the </w:t>
            </w:r>
            <w:proofErr w:type="spellStart"/>
            <w:r w:rsidRPr="00AE782E">
              <w:rPr>
                <w:rFonts w:cs="Aldhabi"/>
                <w:color w:val="222222"/>
                <w:sz w:val="20"/>
                <w:szCs w:val="20"/>
                <w:shd w:val="clear" w:color="auto" w:fill="FFFFFF"/>
              </w:rPr>
              <w:t>Kaizer</w:t>
            </w:r>
            <w:proofErr w:type="spellEnd"/>
            <w:r w:rsidRPr="00AE782E">
              <w:rPr>
                <w:rFonts w:cs="Aldhabi"/>
                <w:color w:val="222222"/>
                <w:sz w:val="20"/>
                <w:szCs w:val="20"/>
                <w:shd w:val="clear" w:color="auto" w:fill="FFFFFF"/>
              </w:rPr>
              <w:t xml:space="preserve"> Meadow dump, which is right next to </w:t>
            </w:r>
            <w:proofErr w:type="spellStart"/>
            <w:r w:rsidRPr="00AE782E">
              <w:rPr>
                <w:rFonts w:cs="Aldhabi"/>
                <w:color w:val="222222"/>
                <w:sz w:val="20"/>
                <w:szCs w:val="20"/>
                <w:shd w:val="clear" w:color="auto" w:fill="FFFFFF"/>
              </w:rPr>
              <w:t>Sustane</w:t>
            </w:r>
            <w:proofErr w:type="spellEnd"/>
            <w:r w:rsidRPr="00AE782E">
              <w:rPr>
                <w:rFonts w:cs="Aldhabi"/>
                <w:color w:val="222222"/>
                <w:sz w:val="20"/>
                <w:szCs w:val="20"/>
                <w:shd w:val="clear" w:color="auto" w:fill="FFFFFF"/>
              </w:rPr>
              <w:t>” (</w:t>
            </w:r>
            <w:proofErr w:type="spellStart"/>
            <w:r w:rsidRPr="00AE782E">
              <w:rPr>
                <w:rFonts w:cs="Aldhabi"/>
                <w:color w:val="222222"/>
                <w:sz w:val="20"/>
                <w:szCs w:val="20"/>
                <w:shd w:val="clear" w:color="auto" w:fill="FFFFFF"/>
              </w:rPr>
              <w:t>Willick</w:t>
            </w:r>
            <w:proofErr w:type="spellEnd"/>
            <w:r w:rsidRPr="00AE782E">
              <w:rPr>
                <w:rFonts w:cs="Aldhabi"/>
                <w:color w:val="222222"/>
                <w:sz w:val="20"/>
                <w:szCs w:val="20"/>
                <w:shd w:val="clear" w:color="auto" w:fill="FFFFFF"/>
              </w:rPr>
              <w:t>).</w:t>
            </w:r>
          </w:p>
          <w:p w:rsidR="00B870F1" w:rsidRPr="00AE782E" w:rsidRDefault="00B870F1" w:rsidP="00BA0ABC">
            <w:pPr>
              <w:rPr>
                <w:rFonts w:cs="Aldhabi"/>
                <w:color w:val="222222"/>
                <w:sz w:val="20"/>
                <w:szCs w:val="20"/>
                <w:shd w:val="clear" w:color="auto" w:fill="FFFFFF"/>
              </w:rPr>
            </w:pPr>
          </w:p>
          <w:p w:rsidR="00B870F1" w:rsidRPr="00AE782E" w:rsidRDefault="00B870F1" w:rsidP="00BA0ABC">
            <w:pPr>
              <w:rPr>
                <w:rFonts w:cs="Aldhabi"/>
                <w:color w:val="222222"/>
                <w:sz w:val="20"/>
                <w:szCs w:val="20"/>
                <w:shd w:val="clear" w:color="auto" w:fill="FFFFFF"/>
              </w:rPr>
            </w:pPr>
            <w:r w:rsidRPr="00AE782E">
              <w:rPr>
                <w:rFonts w:cs="Aldhabi"/>
                <w:color w:val="222222"/>
                <w:sz w:val="20"/>
                <w:szCs w:val="20"/>
                <w:shd w:val="clear" w:color="auto" w:fill="FFFFFF"/>
              </w:rPr>
              <w:t>If you need to leave out some text from the middle of a quotation because it is not relevant</w:t>
            </w:r>
            <w:r w:rsidR="00152416">
              <w:rPr>
                <w:rFonts w:cs="Aldhabi"/>
                <w:color w:val="222222"/>
                <w:sz w:val="20"/>
                <w:szCs w:val="20"/>
                <w:shd w:val="clear" w:color="auto" w:fill="FFFFFF"/>
              </w:rPr>
              <w:t xml:space="preserve"> to your discussion</w:t>
            </w:r>
            <w:r w:rsidRPr="00AE782E">
              <w:rPr>
                <w:rFonts w:cs="Aldhabi"/>
                <w:color w:val="222222"/>
                <w:sz w:val="20"/>
                <w:szCs w:val="20"/>
                <w:shd w:val="clear" w:color="auto" w:fill="FFFFFF"/>
              </w:rPr>
              <w:t>, use an ellipsis (…) to indicate that something has been left out.  Ensure that leaving this information out does not alter the meaning of the material being quoted.</w:t>
            </w:r>
          </w:p>
          <w:p w:rsidR="00B870F1" w:rsidRPr="00AE782E" w:rsidRDefault="00B870F1" w:rsidP="00BA0ABC">
            <w:pPr>
              <w:rPr>
                <w:rFonts w:cs="Aldhabi"/>
                <w:color w:val="222222"/>
                <w:sz w:val="20"/>
                <w:szCs w:val="20"/>
                <w:shd w:val="clear" w:color="auto" w:fill="FFFFFF"/>
              </w:rPr>
            </w:pPr>
          </w:p>
          <w:p w:rsidR="00BA0ABC" w:rsidRPr="00AE782E" w:rsidRDefault="00416D79" w:rsidP="00BA0ABC">
            <w:pPr>
              <w:rPr>
                <w:rFonts w:cs="Aldhabi"/>
                <w:color w:val="222222"/>
                <w:sz w:val="20"/>
                <w:szCs w:val="20"/>
                <w:shd w:val="clear" w:color="auto" w:fill="FFFFFF"/>
              </w:rPr>
            </w:pPr>
            <w:r w:rsidRPr="00AE782E">
              <w:rPr>
                <w:color w:val="121212"/>
                <w:sz w:val="20"/>
                <w:szCs w:val="20"/>
              </w:rPr>
              <w:t>“Researchers have identified 400 species of animal whose members either ingested plastics or got entangled in it… Laboratory studies have shown that if swallowed by fish, compounds in plastic fragments can be absorbed from the digestive tract into flesh” (“Known Unknowns”)</w:t>
            </w:r>
            <w:r w:rsidR="007A7ED1">
              <w:rPr>
                <w:color w:val="121212"/>
                <w:sz w:val="20"/>
                <w:szCs w:val="20"/>
              </w:rPr>
              <w:t>.</w:t>
            </w:r>
          </w:p>
          <w:p w:rsidR="00EC55C8" w:rsidRPr="00AE782E" w:rsidRDefault="00EC55C8">
            <w:pPr>
              <w:rPr>
                <w:rFonts w:cs="Aldhabi"/>
                <w:sz w:val="20"/>
                <w:szCs w:val="20"/>
              </w:rPr>
            </w:pPr>
          </w:p>
        </w:tc>
      </w:tr>
      <w:tr w:rsidR="00EC55C8" w:rsidRPr="00AE782E" w:rsidTr="05382889">
        <w:tc>
          <w:tcPr>
            <w:tcW w:w="2263" w:type="dxa"/>
          </w:tcPr>
          <w:p w:rsidR="00C21ACF" w:rsidRPr="00AE782E" w:rsidRDefault="00C21ACF">
            <w:pPr>
              <w:rPr>
                <w:rFonts w:cs="Aldhabi"/>
                <w:sz w:val="20"/>
                <w:szCs w:val="20"/>
              </w:rPr>
            </w:pPr>
          </w:p>
          <w:p w:rsidR="00EC55C8" w:rsidRPr="004B435D" w:rsidRDefault="00B96B70">
            <w:pPr>
              <w:rPr>
                <w:rFonts w:cs="Aldhabi"/>
                <w:b/>
                <w:sz w:val="24"/>
                <w:szCs w:val="24"/>
              </w:rPr>
            </w:pPr>
            <w:r>
              <w:rPr>
                <w:rFonts w:cs="Aldhabi"/>
                <w:b/>
                <w:sz w:val="24"/>
                <w:szCs w:val="24"/>
              </w:rPr>
              <w:t>Source has no author</w:t>
            </w:r>
          </w:p>
        </w:tc>
        <w:tc>
          <w:tcPr>
            <w:tcW w:w="8647" w:type="dxa"/>
            <w:gridSpan w:val="2"/>
          </w:tcPr>
          <w:p w:rsidR="00BA0ABC" w:rsidRPr="00AE782E" w:rsidRDefault="00BA0ABC" w:rsidP="00BA0ABC">
            <w:pPr>
              <w:rPr>
                <w:sz w:val="20"/>
                <w:szCs w:val="20"/>
              </w:rPr>
            </w:pPr>
            <w:r w:rsidRPr="00AE782E">
              <w:rPr>
                <w:sz w:val="20"/>
                <w:szCs w:val="20"/>
              </w:rPr>
              <w:t>Some online sources do not list authors’ names.  If this is the case, use part of the article title to credit the source</w:t>
            </w:r>
            <w:r w:rsidR="008B4535">
              <w:rPr>
                <w:sz w:val="20"/>
                <w:szCs w:val="20"/>
              </w:rPr>
              <w:t xml:space="preserve"> (Whatever is listed first on your works cited page goes </w:t>
            </w:r>
            <w:r w:rsidR="002D1246">
              <w:rPr>
                <w:sz w:val="20"/>
                <w:szCs w:val="20"/>
              </w:rPr>
              <w:t>between the parentheses of your in-text citation</w:t>
            </w:r>
            <w:r w:rsidR="004536B8">
              <w:rPr>
                <w:sz w:val="20"/>
                <w:szCs w:val="20"/>
              </w:rPr>
              <w:t>).</w:t>
            </w:r>
          </w:p>
          <w:p w:rsidR="00BA0ABC" w:rsidRPr="00AE782E" w:rsidRDefault="00BA0ABC" w:rsidP="00F01BBD">
            <w:pPr>
              <w:ind w:hanging="2227"/>
              <w:rPr>
                <w:sz w:val="20"/>
                <w:szCs w:val="20"/>
              </w:rPr>
            </w:pPr>
          </w:p>
          <w:p w:rsidR="00BA0ABC" w:rsidRPr="00AE782E" w:rsidRDefault="00BA0ABC" w:rsidP="00BA0ABC">
            <w:pPr>
              <w:rPr>
                <w:color w:val="121212"/>
                <w:sz w:val="20"/>
                <w:szCs w:val="20"/>
              </w:rPr>
            </w:pPr>
            <w:r w:rsidRPr="00AE782E">
              <w:rPr>
                <w:color w:val="121212"/>
                <w:sz w:val="20"/>
                <w:szCs w:val="20"/>
              </w:rPr>
              <w:t>“Unfortunately, of the 6.3bn tonnes of plastic waste produced since the 1950s only 9% has been recycled and another 12% incinerated. The rest has been dumped in landfills or the natural environment” (“Known Unknowns”).</w:t>
            </w:r>
          </w:p>
          <w:p w:rsidR="00EC55C8" w:rsidRPr="00AE782E" w:rsidRDefault="00EC55C8" w:rsidP="00BA0ABC">
            <w:pPr>
              <w:rPr>
                <w:rFonts w:cs="Aldhabi"/>
                <w:sz w:val="20"/>
                <w:szCs w:val="20"/>
              </w:rPr>
            </w:pPr>
          </w:p>
        </w:tc>
      </w:tr>
      <w:tr w:rsidR="00BA0ABC" w:rsidRPr="00AE782E" w:rsidTr="05382889">
        <w:tc>
          <w:tcPr>
            <w:tcW w:w="2263" w:type="dxa"/>
          </w:tcPr>
          <w:p w:rsidR="00C21ACF" w:rsidRPr="00AE782E" w:rsidRDefault="00C21ACF">
            <w:pPr>
              <w:rPr>
                <w:rFonts w:cs="Aldhabi"/>
                <w:sz w:val="20"/>
                <w:szCs w:val="20"/>
              </w:rPr>
            </w:pPr>
          </w:p>
          <w:p w:rsidR="004B435D" w:rsidRPr="004B435D" w:rsidRDefault="00BA0ABC">
            <w:pPr>
              <w:rPr>
                <w:rFonts w:cs="Aldhabi"/>
                <w:b/>
                <w:sz w:val="24"/>
                <w:szCs w:val="24"/>
              </w:rPr>
            </w:pPr>
            <w:r w:rsidRPr="004B435D">
              <w:rPr>
                <w:rFonts w:cs="Aldhabi"/>
                <w:b/>
                <w:sz w:val="24"/>
                <w:szCs w:val="24"/>
              </w:rPr>
              <w:t xml:space="preserve">Quoting </w:t>
            </w:r>
            <w:r w:rsidR="00F02F34">
              <w:rPr>
                <w:rFonts w:cs="Aldhabi"/>
                <w:b/>
                <w:sz w:val="24"/>
                <w:szCs w:val="24"/>
              </w:rPr>
              <w:t xml:space="preserve">a quotation </w:t>
            </w:r>
          </w:p>
        </w:tc>
        <w:tc>
          <w:tcPr>
            <w:tcW w:w="8647" w:type="dxa"/>
            <w:gridSpan w:val="2"/>
          </w:tcPr>
          <w:p w:rsidR="00BA0ABC" w:rsidRPr="00AE782E" w:rsidRDefault="00BA0ABC" w:rsidP="00BA0ABC">
            <w:pPr>
              <w:rPr>
                <w:color w:val="121212"/>
                <w:sz w:val="20"/>
                <w:szCs w:val="20"/>
              </w:rPr>
            </w:pPr>
            <w:r w:rsidRPr="00AE782E">
              <w:rPr>
                <w:color w:val="121212"/>
                <w:sz w:val="20"/>
                <w:szCs w:val="20"/>
              </w:rPr>
              <w:t xml:space="preserve">You may occasionally find that you need to quote a line from a source (Caliendo’s article) that </w:t>
            </w:r>
            <w:r w:rsidR="00B870F1" w:rsidRPr="00AE782E">
              <w:rPr>
                <w:color w:val="121212"/>
                <w:sz w:val="20"/>
                <w:szCs w:val="20"/>
              </w:rPr>
              <w:t xml:space="preserve">is </w:t>
            </w:r>
            <w:proofErr w:type="gramStart"/>
            <w:r w:rsidR="00B870F1" w:rsidRPr="00AE782E">
              <w:rPr>
                <w:color w:val="121212"/>
                <w:sz w:val="20"/>
                <w:szCs w:val="20"/>
              </w:rPr>
              <w:t>actually</w:t>
            </w:r>
            <w:r w:rsidR="00255571">
              <w:rPr>
                <w:color w:val="121212"/>
                <w:sz w:val="20"/>
                <w:szCs w:val="20"/>
              </w:rPr>
              <w:t xml:space="preserve"> being</w:t>
            </w:r>
            <w:proofErr w:type="gramEnd"/>
            <w:r w:rsidR="00B870F1" w:rsidRPr="00AE782E">
              <w:rPr>
                <w:color w:val="121212"/>
                <w:sz w:val="20"/>
                <w:szCs w:val="20"/>
              </w:rPr>
              <w:t xml:space="preserve"> quoted</w:t>
            </w:r>
            <w:r w:rsidRPr="00AE782E">
              <w:rPr>
                <w:color w:val="121212"/>
                <w:sz w:val="20"/>
                <w:szCs w:val="20"/>
              </w:rPr>
              <w:t xml:space="preserve"> from another source (Lewis in an interview). </w:t>
            </w:r>
          </w:p>
          <w:p w:rsidR="00BA0ABC" w:rsidRPr="00AE782E" w:rsidRDefault="00BA0ABC" w:rsidP="00BA0ABC">
            <w:pPr>
              <w:rPr>
                <w:color w:val="121212"/>
                <w:sz w:val="20"/>
                <w:szCs w:val="20"/>
              </w:rPr>
            </w:pPr>
          </w:p>
          <w:p w:rsidR="00BA0ABC" w:rsidRPr="0041077B" w:rsidRDefault="00BA0ABC" w:rsidP="00BA0ABC">
            <w:pPr>
              <w:rPr>
                <w:color w:val="121212"/>
                <w:sz w:val="20"/>
                <w:szCs w:val="20"/>
              </w:rPr>
            </w:pPr>
            <w:r w:rsidRPr="00AE782E">
              <w:rPr>
                <w:color w:val="121212"/>
                <w:sz w:val="20"/>
                <w:szCs w:val="20"/>
              </w:rPr>
              <w:t xml:space="preserve">Sandra Lewis, a representative of Envision Plastics, notes, </w:t>
            </w:r>
            <w:r w:rsidRPr="00AE782E">
              <w:rPr>
                <w:sz w:val="20"/>
                <w:szCs w:val="20"/>
              </w:rPr>
              <w:t>“If we can go into communities and intercept plastic before it reaches the beach or shorelines, we can overcome all those obstacles that were preventing us from helping people who want to use ocean plastic. Getting it before means we don’t have quality problems” (qtd. In Caliendo 30)</w:t>
            </w:r>
            <w:r w:rsidR="000F103A">
              <w:rPr>
                <w:sz w:val="20"/>
                <w:szCs w:val="20"/>
              </w:rPr>
              <w:t>.</w:t>
            </w:r>
          </w:p>
        </w:tc>
      </w:tr>
      <w:tr w:rsidR="00CA179A" w:rsidRPr="00AE782E" w:rsidTr="05382889">
        <w:tc>
          <w:tcPr>
            <w:tcW w:w="2263" w:type="dxa"/>
          </w:tcPr>
          <w:p w:rsidR="00C21ACF" w:rsidRPr="00AE782E" w:rsidRDefault="00C21ACF">
            <w:pPr>
              <w:rPr>
                <w:rFonts w:cs="Aldhabi"/>
                <w:sz w:val="20"/>
                <w:szCs w:val="20"/>
              </w:rPr>
            </w:pPr>
          </w:p>
          <w:p w:rsidR="00CA179A" w:rsidRPr="004B435D" w:rsidRDefault="00DB0441">
            <w:pPr>
              <w:rPr>
                <w:rFonts w:cs="Aldhabi"/>
                <w:b/>
                <w:sz w:val="24"/>
                <w:szCs w:val="24"/>
              </w:rPr>
            </w:pPr>
            <w:r>
              <w:rPr>
                <w:rFonts w:cs="Aldhabi"/>
                <w:b/>
                <w:sz w:val="24"/>
                <w:szCs w:val="24"/>
              </w:rPr>
              <w:t>Long quotation</w:t>
            </w:r>
          </w:p>
        </w:tc>
        <w:tc>
          <w:tcPr>
            <w:tcW w:w="8647" w:type="dxa"/>
            <w:gridSpan w:val="2"/>
          </w:tcPr>
          <w:p w:rsidR="00CA179A" w:rsidRDefault="00CA179A" w:rsidP="00CA179A">
            <w:pPr>
              <w:rPr>
                <w:sz w:val="20"/>
                <w:szCs w:val="20"/>
              </w:rPr>
            </w:pPr>
            <w:r w:rsidRPr="00AE782E">
              <w:rPr>
                <w:sz w:val="20"/>
                <w:szCs w:val="20"/>
              </w:rPr>
              <w:t xml:space="preserve">At times, you’ll have a longer quotation that you want to use.  Consider whether you </w:t>
            </w:r>
            <w:r w:rsidRPr="00AE782E">
              <w:rPr>
                <w:b/>
                <w:sz w:val="20"/>
                <w:szCs w:val="20"/>
              </w:rPr>
              <w:t>really</w:t>
            </w:r>
            <w:r w:rsidRPr="00AE782E">
              <w:rPr>
                <w:sz w:val="20"/>
                <w:szCs w:val="20"/>
              </w:rPr>
              <w:t xml:space="preserve"> need to use it. Sometimes, a mixture of shorter quotations and/or a paraphrase can communicate the same idea.  (If you’re using longer quotations to try to add to your essay’s word count, remember that your teachers are wise to that trick!)</w:t>
            </w:r>
          </w:p>
          <w:p w:rsidR="002D70AE" w:rsidRPr="00AE782E" w:rsidRDefault="002D70AE" w:rsidP="00CA179A">
            <w:pPr>
              <w:rPr>
                <w:sz w:val="20"/>
                <w:szCs w:val="20"/>
              </w:rPr>
            </w:pPr>
          </w:p>
          <w:p w:rsidR="00CA179A" w:rsidRPr="00AE782E" w:rsidRDefault="00CA179A" w:rsidP="00CA179A">
            <w:pPr>
              <w:rPr>
                <w:sz w:val="20"/>
                <w:szCs w:val="20"/>
              </w:rPr>
            </w:pPr>
            <w:r w:rsidRPr="00AE782E">
              <w:rPr>
                <w:sz w:val="20"/>
                <w:szCs w:val="20"/>
              </w:rPr>
              <w:t xml:space="preserve">For quotations longer than four lines (longer than three lines for poetry), a block quotation is used.  Block quotations are given a </w:t>
            </w:r>
            <w:r w:rsidR="00D26788">
              <w:rPr>
                <w:sz w:val="20"/>
                <w:szCs w:val="20"/>
              </w:rPr>
              <w:t>½ inch indent</w:t>
            </w:r>
            <w:r w:rsidRPr="00AE782E">
              <w:rPr>
                <w:sz w:val="20"/>
                <w:szCs w:val="20"/>
              </w:rPr>
              <w:t xml:space="preserve"> from the margi</w:t>
            </w:r>
            <w:r w:rsidR="009C2818">
              <w:rPr>
                <w:sz w:val="20"/>
                <w:szCs w:val="20"/>
              </w:rPr>
              <w:t>n</w:t>
            </w:r>
            <w:r w:rsidRPr="00AE782E">
              <w:rPr>
                <w:sz w:val="20"/>
                <w:szCs w:val="20"/>
              </w:rPr>
              <w:t>.  No quotation marks are used, but the source is included in parentheses at the end of the quoted material.</w:t>
            </w:r>
          </w:p>
          <w:p w:rsidR="00CA179A" w:rsidRPr="00AE782E" w:rsidRDefault="00CA179A" w:rsidP="00CA179A">
            <w:pPr>
              <w:rPr>
                <w:sz w:val="24"/>
                <w:szCs w:val="24"/>
              </w:rPr>
            </w:pPr>
            <w:r w:rsidRPr="00AE782E">
              <w:rPr>
                <w:noProof/>
                <w:sz w:val="24"/>
                <w:szCs w:val="24"/>
              </w:rPr>
              <w:lastRenderedPageBreak/>
              <mc:AlternateContent>
                <mc:Choice Requires="wps">
                  <w:drawing>
                    <wp:anchor distT="45720" distB="45720" distL="114300" distR="114300" simplePos="0" relativeHeight="251658240" behindDoc="0" locked="0" layoutInCell="1" allowOverlap="1" wp14:anchorId="4F53D5A9" wp14:editId="23E01002">
                      <wp:simplePos x="0" y="0"/>
                      <wp:positionH relativeFrom="column">
                        <wp:posOffset>424815</wp:posOffset>
                      </wp:positionH>
                      <wp:positionV relativeFrom="paragraph">
                        <wp:posOffset>85725</wp:posOffset>
                      </wp:positionV>
                      <wp:extent cx="460057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1404620"/>
                              </a:xfrm>
                              <a:prstGeom prst="rect">
                                <a:avLst/>
                              </a:prstGeom>
                              <a:solidFill>
                                <a:srgbClr val="FFFFFF"/>
                              </a:solidFill>
                              <a:ln w="9525">
                                <a:solidFill>
                                  <a:schemeClr val="bg1"/>
                                </a:solidFill>
                                <a:miter lim="800000"/>
                                <a:headEnd/>
                                <a:tailEnd/>
                              </a:ln>
                            </wps:spPr>
                            <wps:txbx>
                              <w:txbxContent>
                                <w:p w:rsidR="00CA179A" w:rsidRPr="00182755" w:rsidRDefault="00CA179A" w:rsidP="00CA179A">
                                  <w:pPr>
                                    <w:spacing w:line="240" w:lineRule="auto"/>
                                    <w:rPr>
                                      <w:sz w:val="20"/>
                                      <w:szCs w:val="20"/>
                                    </w:rPr>
                                  </w:pPr>
                                  <w:r w:rsidRPr="00182755">
                                    <w:rPr>
                                      <w:sz w:val="20"/>
                                      <w:szCs w:val="20"/>
                                    </w:rPr>
                                    <w:t xml:space="preserve">But then Envision considered a study by the University of Georgia that researched how much mismanaged plastic waste is making its way from land to the ocean. The study found between 4.8 and 12.7 million metric tons (10.6 to 28 billion lb) of plastic entered the ocean in 2010 from people living within about 31 miles of the coastline. In addition, it emerged that the mismanaged waste and </w:t>
                                  </w:r>
                                  <w:proofErr w:type="spellStart"/>
                                  <w:r w:rsidRPr="00182755">
                                    <w:rPr>
                                      <w:sz w:val="20"/>
                                      <w:szCs w:val="20"/>
                                    </w:rPr>
                                    <w:t>solidwaste</w:t>
                                  </w:r>
                                  <w:proofErr w:type="spellEnd"/>
                                  <w:r w:rsidRPr="00182755">
                                    <w:rPr>
                                      <w:sz w:val="20"/>
                                      <w:szCs w:val="20"/>
                                    </w:rPr>
                                    <w:t xml:space="preserve"> disposal was the biggest contributor. For instance, developing nations like Haiti don’t have trash disposal. So, any plastic disposed of within 30 miles or so of the coastline will probably end up in the ocean. (Caliendo 29)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 id="_x0000_s1027" style="position:absolute;margin-left:33.45pt;margin-top:6.75pt;width:362.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" w14:anchorId="4F53D5A9">
                      <v:textbox style="mso-fit-shape-to-text:t">
                        <w:txbxContent>
                          <w:p w:rsidRPr="00182755" w:rsidR="00CA179A" w:rsidP="00CA179A" w:rsidRDefault="00CA179A" w14:paraId="6C71F2EA" w14:textId="6B56E50D">
                            <w:pPr>
                              <w:spacing w:line="240" w:lineRule="auto"/>
                              <w:rPr>
                                <w:sz w:val="20"/>
                                <w:szCs w:val="20"/>
                              </w:rPr>
                            </w:pPr>
                            <w:r w:rsidRPr="00182755">
                              <w:rPr>
                                <w:sz w:val="20"/>
                                <w:szCs w:val="20"/>
                              </w:rPr>
                              <w:t xml:space="preserve">But then Envision considered a study by the University of Georgia that researched how much mismanaged plastic waste is making its way from land to the ocean. The study found between 4.8 and 12.7 million metric tons (10.6 to 28 billion lb) of plastic entered the ocean in 2010 from people living within about 31 miles of the coastline. In addition, it emerged that the mismanaged waste and </w:t>
                            </w:r>
                            <w:proofErr w:type="spellStart"/>
                            <w:r w:rsidRPr="00182755">
                              <w:rPr>
                                <w:sz w:val="20"/>
                                <w:szCs w:val="20"/>
                              </w:rPr>
                              <w:t>solidwaste</w:t>
                            </w:r>
                            <w:proofErr w:type="spellEnd"/>
                            <w:r w:rsidRPr="00182755">
                              <w:rPr>
                                <w:sz w:val="20"/>
                                <w:szCs w:val="20"/>
                              </w:rPr>
                              <w:t xml:space="preserve"> disposal was the biggest contributor. For instance, developing nations like Haiti don’t have trash disposal. So, any plastic disposed of within 30 miles or so of the coastline will probably end up in the ocean. (Caliendo 29)</w:t>
                            </w:r>
                          </w:p>
                        </w:txbxContent>
                      </v:textbox>
                      <w10:wrap type="square"/>
                    </v:shape>
                  </w:pict>
                </mc:Fallback>
              </mc:AlternateContent>
            </w:r>
          </w:p>
          <w:p w:rsidR="00CA179A" w:rsidRPr="00AE782E" w:rsidRDefault="00CA179A" w:rsidP="00CA179A">
            <w:pPr>
              <w:ind w:left="1175" w:hanging="1175"/>
              <w:rPr>
                <w:sz w:val="24"/>
                <w:szCs w:val="24"/>
              </w:rPr>
            </w:pPr>
          </w:p>
          <w:p w:rsidR="00CA179A" w:rsidRPr="00AE782E" w:rsidRDefault="00CA179A" w:rsidP="00CA179A">
            <w:pPr>
              <w:rPr>
                <w:sz w:val="24"/>
                <w:szCs w:val="24"/>
              </w:rPr>
            </w:pPr>
          </w:p>
          <w:p w:rsidR="00CA179A" w:rsidRDefault="00CA179A" w:rsidP="00BA0ABC">
            <w:pPr>
              <w:rPr>
                <w:color w:val="121212"/>
                <w:sz w:val="20"/>
                <w:szCs w:val="20"/>
              </w:rPr>
            </w:pPr>
          </w:p>
          <w:p w:rsidR="00FB7194" w:rsidRDefault="00FB7194" w:rsidP="00BA0ABC">
            <w:pPr>
              <w:rPr>
                <w:color w:val="121212"/>
                <w:sz w:val="20"/>
                <w:szCs w:val="20"/>
              </w:rPr>
            </w:pPr>
          </w:p>
          <w:p w:rsidR="00FB7194" w:rsidRDefault="00FB7194" w:rsidP="00BA0ABC">
            <w:pPr>
              <w:rPr>
                <w:color w:val="121212"/>
                <w:sz w:val="20"/>
                <w:szCs w:val="20"/>
              </w:rPr>
            </w:pPr>
          </w:p>
          <w:p w:rsidR="00FB7194" w:rsidRDefault="00FB7194" w:rsidP="00BA0ABC">
            <w:pPr>
              <w:rPr>
                <w:color w:val="121212"/>
                <w:sz w:val="20"/>
                <w:szCs w:val="20"/>
              </w:rPr>
            </w:pPr>
          </w:p>
          <w:p w:rsidR="00FB7194" w:rsidRDefault="00FB7194" w:rsidP="00BA0ABC">
            <w:pPr>
              <w:rPr>
                <w:color w:val="121212"/>
                <w:sz w:val="20"/>
                <w:szCs w:val="20"/>
              </w:rPr>
            </w:pPr>
          </w:p>
          <w:p w:rsidR="00FB7194" w:rsidRDefault="00FB7194" w:rsidP="00BA0ABC">
            <w:pPr>
              <w:rPr>
                <w:color w:val="121212"/>
                <w:sz w:val="20"/>
                <w:szCs w:val="20"/>
              </w:rPr>
            </w:pPr>
          </w:p>
          <w:p w:rsidR="00FB7194" w:rsidRDefault="00FB7194" w:rsidP="00BA0ABC">
            <w:pPr>
              <w:rPr>
                <w:color w:val="121212"/>
                <w:sz w:val="20"/>
                <w:szCs w:val="20"/>
              </w:rPr>
            </w:pPr>
          </w:p>
          <w:p w:rsidR="00FB7194" w:rsidRPr="00AE782E" w:rsidRDefault="00FB7194" w:rsidP="00BA0ABC">
            <w:pPr>
              <w:rPr>
                <w:color w:val="121212"/>
                <w:sz w:val="20"/>
                <w:szCs w:val="20"/>
              </w:rPr>
            </w:pPr>
            <w:r>
              <w:rPr>
                <w:color w:val="121212"/>
                <w:sz w:val="20"/>
                <w:szCs w:val="20"/>
              </w:rPr>
              <w:t>Note:  when using a block quotation, the punctuat</w:t>
            </w:r>
            <w:r w:rsidR="00B1115C">
              <w:rPr>
                <w:color w:val="121212"/>
                <w:sz w:val="20"/>
                <w:szCs w:val="20"/>
              </w:rPr>
              <w:t>ion comes before the source in parentheses.</w:t>
            </w:r>
          </w:p>
        </w:tc>
      </w:tr>
      <w:tr w:rsidR="00EC55C8" w:rsidRPr="00AE782E" w:rsidTr="05382889">
        <w:tc>
          <w:tcPr>
            <w:tcW w:w="2263" w:type="dxa"/>
          </w:tcPr>
          <w:p w:rsidR="00C21ACF" w:rsidRPr="00AE782E" w:rsidRDefault="00C21ACF">
            <w:pPr>
              <w:rPr>
                <w:rFonts w:cs="Aldhabi"/>
                <w:sz w:val="20"/>
                <w:szCs w:val="20"/>
              </w:rPr>
            </w:pPr>
          </w:p>
          <w:p w:rsidR="00EC55C8" w:rsidRPr="004B435D" w:rsidRDefault="00B1115C">
            <w:pPr>
              <w:rPr>
                <w:rFonts w:cs="Aldhabi"/>
                <w:b/>
                <w:sz w:val="24"/>
                <w:szCs w:val="24"/>
              </w:rPr>
            </w:pPr>
            <w:r>
              <w:rPr>
                <w:rFonts w:cs="Aldhabi"/>
                <w:b/>
                <w:sz w:val="24"/>
                <w:szCs w:val="24"/>
              </w:rPr>
              <w:t xml:space="preserve">Using a single source </w:t>
            </w:r>
            <w:proofErr w:type="gramStart"/>
            <w:r>
              <w:rPr>
                <w:rFonts w:cs="Aldhabi"/>
                <w:b/>
                <w:sz w:val="24"/>
                <w:szCs w:val="24"/>
              </w:rPr>
              <w:t>multiple times</w:t>
            </w:r>
            <w:proofErr w:type="gramEnd"/>
          </w:p>
        </w:tc>
        <w:tc>
          <w:tcPr>
            <w:tcW w:w="8647" w:type="dxa"/>
            <w:gridSpan w:val="2"/>
          </w:tcPr>
          <w:p w:rsidR="00C40255" w:rsidRDefault="1067ADDE" w:rsidP="1067ADDE">
            <w:pPr>
              <w:shd w:val="clear" w:color="auto" w:fill="FFFFFF" w:themeFill="background1"/>
              <w:spacing w:after="160" w:line="259" w:lineRule="auto"/>
              <w:ind w:hanging="240"/>
              <w:textAlignment w:val="baseline"/>
              <w:rPr>
                <w:rFonts w:eastAsia="Times New Roman" w:cs="Aldhabi"/>
                <w:color w:val="000000" w:themeColor="text1"/>
                <w:sz w:val="20"/>
                <w:szCs w:val="20"/>
                <w:lang w:eastAsia="en-CA"/>
              </w:rPr>
            </w:pPr>
            <w:r w:rsidRPr="1067ADDE">
              <w:rPr>
                <w:rFonts w:eastAsia="Times New Roman" w:cs="Aldhabi"/>
                <w:color w:val="000000" w:themeColor="text1"/>
                <w:sz w:val="20"/>
                <w:szCs w:val="20"/>
                <w:lang w:eastAsia="en-CA"/>
              </w:rPr>
              <w:t xml:space="preserve">     When writing an essay using a single source or about a single literary text, include the author’s name in the citation the first time you include a quotation from that text.  </w:t>
            </w:r>
          </w:p>
          <w:p w:rsidR="00C40255" w:rsidRDefault="00C40255" w:rsidP="00C40255">
            <w:pPr>
              <w:shd w:val="clear" w:color="auto" w:fill="FFFFFF"/>
              <w:spacing w:after="160" w:line="259" w:lineRule="auto"/>
              <w:ind w:hanging="240"/>
              <w:textAlignment w:val="baseline"/>
              <w:rPr>
                <w:rFonts w:eastAsia="Times New Roman" w:cs="Aldhabi"/>
                <w:color w:val="000000"/>
                <w:sz w:val="20"/>
                <w:szCs w:val="20"/>
                <w:lang w:eastAsia="en-CA"/>
              </w:rPr>
            </w:pPr>
            <w:r>
              <w:rPr>
                <w:rFonts w:eastAsia="Times New Roman" w:cs="Aldhabi"/>
                <w:color w:val="000000"/>
                <w:sz w:val="20"/>
                <w:szCs w:val="20"/>
                <w:lang w:eastAsia="en-CA"/>
              </w:rPr>
              <w:t xml:space="preserve">      “Miss Caroline walked up and down the rows peering and poking into lunch containers, nodding if the contents pleased her, frowning a little at others”</w:t>
            </w:r>
            <w:r w:rsidR="00EC55C8" w:rsidRPr="00AE782E">
              <w:rPr>
                <w:rFonts w:eastAsia="Times New Roman" w:cs="Aldhabi"/>
                <w:color w:val="000000"/>
                <w:sz w:val="20"/>
                <w:szCs w:val="20"/>
                <w:lang w:eastAsia="en-CA"/>
              </w:rPr>
              <w:t xml:space="preserve"> (Lee 25).  </w:t>
            </w:r>
          </w:p>
          <w:p w:rsidR="00C40255" w:rsidRPr="0041077B" w:rsidRDefault="00EC55C8" w:rsidP="00C40255">
            <w:pPr>
              <w:shd w:val="clear" w:color="auto" w:fill="FFFFFF"/>
              <w:spacing w:after="160" w:line="259" w:lineRule="auto"/>
              <w:textAlignment w:val="baseline"/>
              <w:rPr>
                <w:rFonts w:eastAsia="Times New Roman" w:cs="Aldhabi"/>
                <w:color w:val="000000"/>
                <w:sz w:val="20"/>
                <w:szCs w:val="20"/>
                <w:lang w:eastAsia="en-CA"/>
              </w:rPr>
            </w:pPr>
            <w:r w:rsidRPr="00AE782E">
              <w:rPr>
                <w:rFonts w:eastAsia="Times New Roman" w:cs="Aldhabi"/>
                <w:color w:val="000000"/>
                <w:sz w:val="20"/>
                <w:szCs w:val="20"/>
                <w:lang w:eastAsia="en-CA"/>
              </w:rPr>
              <w:t>You only nee</w:t>
            </w:r>
            <w:r w:rsidR="00C40255">
              <w:rPr>
                <w:rFonts w:eastAsia="Times New Roman" w:cs="Aldhabi"/>
                <w:color w:val="000000"/>
                <w:sz w:val="20"/>
                <w:szCs w:val="20"/>
                <w:lang w:eastAsia="en-CA"/>
              </w:rPr>
              <w:t>d to include the page number (27</w:t>
            </w:r>
            <w:r w:rsidRPr="00AE782E">
              <w:rPr>
                <w:rFonts w:eastAsia="Times New Roman" w:cs="Aldhabi"/>
                <w:color w:val="000000"/>
                <w:sz w:val="20"/>
                <w:szCs w:val="20"/>
                <w:lang w:eastAsia="en-CA"/>
              </w:rPr>
              <w:t>) or page range (27-28) behind any further quotations.</w:t>
            </w:r>
          </w:p>
        </w:tc>
      </w:tr>
      <w:tr w:rsidR="00EC55C8" w:rsidRPr="00AE782E" w:rsidTr="05382889">
        <w:tc>
          <w:tcPr>
            <w:tcW w:w="2263" w:type="dxa"/>
          </w:tcPr>
          <w:p w:rsidR="00C21ACF" w:rsidRPr="00AE782E" w:rsidRDefault="00C21ACF">
            <w:pPr>
              <w:rPr>
                <w:rFonts w:cs="Aldhabi"/>
                <w:sz w:val="20"/>
                <w:szCs w:val="20"/>
              </w:rPr>
            </w:pPr>
          </w:p>
          <w:p w:rsidR="00EC55C8" w:rsidRPr="004B435D" w:rsidRDefault="00EC55C8">
            <w:pPr>
              <w:rPr>
                <w:rFonts w:cs="Aldhabi"/>
                <w:b/>
                <w:sz w:val="24"/>
                <w:szCs w:val="24"/>
              </w:rPr>
            </w:pPr>
            <w:r w:rsidRPr="004B435D">
              <w:rPr>
                <w:rFonts w:cs="Aldhabi"/>
                <w:b/>
                <w:sz w:val="24"/>
                <w:szCs w:val="24"/>
              </w:rPr>
              <w:t>Quotation from verse</w:t>
            </w:r>
          </w:p>
        </w:tc>
        <w:tc>
          <w:tcPr>
            <w:tcW w:w="8647" w:type="dxa"/>
            <w:gridSpan w:val="2"/>
          </w:tcPr>
          <w:p w:rsidR="00EC55C8" w:rsidRDefault="00EC55C8" w:rsidP="00EC55C8">
            <w:pPr>
              <w:rPr>
                <w:rFonts w:cs="Aldhabi"/>
                <w:sz w:val="20"/>
                <w:szCs w:val="20"/>
              </w:rPr>
            </w:pPr>
            <w:r w:rsidRPr="00AE782E">
              <w:rPr>
                <w:rFonts w:cs="Aldhabi"/>
                <w:sz w:val="20"/>
                <w:szCs w:val="20"/>
              </w:rPr>
              <w:t>If you are quoting lines of verse (including Shakespeare’s plays), include line breaks</w:t>
            </w:r>
            <w:r w:rsidR="00F247F2">
              <w:rPr>
                <w:rFonts w:cs="Aldhabi"/>
                <w:sz w:val="20"/>
                <w:szCs w:val="20"/>
              </w:rPr>
              <w:t xml:space="preserve"> marked with a forward slash (/).  If a stanza break falls withi</w:t>
            </w:r>
            <w:r w:rsidR="0003109E">
              <w:rPr>
                <w:rFonts w:cs="Aldhabi"/>
                <w:sz w:val="20"/>
                <w:szCs w:val="20"/>
              </w:rPr>
              <w:t>n the material you are quoting, mark the stanza break with two forward slashes (//).</w:t>
            </w:r>
            <w:r w:rsidR="00BA0ABC" w:rsidRPr="00AE782E">
              <w:rPr>
                <w:rFonts w:cs="Aldhabi"/>
                <w:sz w:val="20"/>
                <w:szCs w:val="20"/>
              </w:rPr>
              <w:t xml:space="preserve">  Include the</w:t>
            </w:r>
            <w:r w:rsidR="00C5555F">
              <w:rPr>
                <w:rFonts w:cs="Aldhabi"/>
                <w:sz w:val="20"/>
                <w:szCs w:val="20"/>
              </w:rPr>
              <w:t xml:space="preserve"> author’s name and the</w:t>
            </w:r>
            <w:r w:rsidR="00BA0ABC" w:rsidRPr="00AE782E">
              <w:rPr>
                <w:rFonts w:cs="Aldhabi"/>
                <w:sz w:val="20"/>
                <w:szCs w:val="20"/>
              </w:rPr>
              <w:t xml:space="preserve"> word “line”</w:t>
            </w:r>
            <w:r w:rsidR="0083314A">
              <w:rPr>
                <w:rFonts w:cs="Aldhabi"/>
                <w:sz w:val="20"/>
                <w:szCs w:val="20"/>
              </w:rPr>
              <w:t xml:space="preserve"> or “lines”</w:t>
            </w:r>
            <w:r w:rsidR="00BA0ABC" w:rsidRPr="00AE782E">
              <w:rPr>
                <w:rFonts w:cs="Aldhabi"/>
                <w:sz w:val="20"/>
                <w:szCs w:val="20"/>
              </w:rPr>
              <w:t xml:space="preserve"> only in the first </w:t>
            </w:r>
            <w:r w:rsidR="00694E4C">
              <w:rPr>
                <w:rFonts w:cs="Aldhabi"/>
                <w:sz w:val="20"/>
                <w:szCs w:val="20"/>
              </w:rPr>
              <w:t>citation to establish</w:t>
            </w:r>
            <w:r w:rsidR="00456C85">
              <w:rPr>
                <w:rFonts w:cs="Aldhabi"/>
                <w:sz w:val="20"/>
                <w:szCs w:val="20"/>
              </w:rPr>
              <w:t xml:space="preserve"> that you’re referring to lines</w:t>
            </w:r>
            <w:r w:rsidR="00BA0ABC" w:rsidRPr="00AE782E">
              <w:rPr>
                <w:rFonts w:cs="Aldhabi"/>
                <w:sz w:val="20"/>
                <w:szCs w:val="20"/>
              </w:rPr>
              <w:t xml:space="preserve">, using </w:t>
            </w:r>
            <w:r w:rsidR="00456C85">
              <w:rPr>
                <w:rFonts w:cs="Aldhabi"/>
                <w:sz w:val="20"/>
                <w:szCs w:val="20"/>
              </w:rPr>
              <w:t>only the line numbers</w:t>
            </w:r>
            <w:r w:rsidR="00BA0ABC" w:rsidRPr="00AE782E">
              <w:rPr>
                <w:rFonts w:cs="Aldhabi"/>
                <w:sz w:val="20"/>
                <w:szCs w:val="20"/>
              </w:rPr>
              <w:t xml:space="preserve"> after that.</w:t>
            </w:r>
            <w:r w:rsidR="006A35D6">
              <w:rPr>
                <w:rFonts w:cs="Aldhabi"/>
                <w:sz w:val="20"/>
                <w:szCs w:val="20"/>
              </w:rPr>
              <w:t xml:space="preserve"> </w:t>
            </w:r>
          </w:p>
          <w:p w:rsidR="00E562AE" w:rsidRPr="00AE782E" w:rsidRDefault="00E562AE" w:rsidP="00EC55C8">
            <w:pPr>
              <w:rPr>
                <w:rFonts w:cs="Aldhabi"/>
                <w:sz w:val="20"/>
                <w:szCs w:val="20"/>
              </w:rPr>
            </w:pPr>
          </w:p>
          <w:p w:rsidR="00EC55C8" w:rsidRDefault="1067ADDE" w:rsidP="1067ADDE">
            <w:pPr>
              <w:shd w:val="clear" w:color="auto" w:fill="FFFFFF" w:themeFill="background1"/>
              <w:textAlignment w:val="baseline"/>
              <w:rPr>
                <w:rFonts w:eastAsia="Times New Roman" w:cs="Aldhabi"/>
                <w:color w:val="000000" w:themeColor="text1"/>
                <w:sz w:val="20"/>
                <w:szCs w:val="20"/>
                <w:lang w:eastAsia="en-CA"/>
              </w:rPr>
            </w:pPr>
            <w:r w:rsidRPr="1067ADDE">
              <w:rPr>
                <w:rFonts w:cs="Aldhabi"/>
                <w:sz w:val="20"/>
                <w:szCs w:val="20"/>
              </w:rPr>
              <w:t>“</w:t>
            </w:r>
            <w:r w:rsidRPr="1067ADDE">
              <w:rPr>
                <w:rFonts w:eastAsia="Times New Roman" w:cs="Aldhabi"/>
                <w:color w:val="000000" w:themeColor="text1"/>
                <w:sz w:val="20"/>
                <w:szCs w:val="20"/>
                <w:lang w:eastAsia="en-CA"/>
              </w:rPr>
              <w:t xml:space="preserve">The grave’s a fine and private </w:t>
            </w:r>
            <w:proofErr w:type="gramStart"/>
            <w:r w:rsidRPr="1067ADDE">
              <w:rPr>
                <w:rFonts w:eastAsia="Times New Roman" w:cs="Aldhabi"/>
                <w:color w:val="000000" w:themeColor="text1"/>
                <w:sz w:val="20"/>
                <w:szCs w:val="20"/>
                <w:lang w:eastAsia="en-CA"/>
              </w:rPr>
              <w:t>place,/</w:t>
            </w:r>
            <w:proofErr w:type="gramEnd"/>
            <w:r w:rsidRPr="1067ADDE">
              <w:rPr>
                <w:rFonts w:eastAsia="Times New Roman" w:cs="Aldhabi"/>
                <w:color w:val="000000" w:themeColor="text1"/>
                <w:sz w:val="20"/>
                <w:szCs w:val="20"/>
                <w:lang w:eastAsia="en-CA"/>
              </w:rPr>
              <w:t>But none, I think, do there embrace” (Marvell lines 31-32).</w:t>
            </w:r>
          </w:p>
          <w:p w:rsidR="00E562AE" w:rsidRDefault="00E562AE" w:rsidP="00E562AE">
            <w:pPr>
              <w:shd w:val="clear" w:color="auto" w:fill="FFFFFF"/>
              <w:textAlignment w:val="baseline"/>
              <w:rPr>
                <w:rFonts w:eastAsia="Times New Roman" w:cs="Aldhabi"/>
                <w:color w:val="000000"/>
                <w:sz w:val="20"/>
                <w:szCs w:val="20"/>
                <w:lang w:eastAsia="en-CA"/>
              </w:rPr>
            </w:pPr>
          </w:p>
          <w:p w:rsidR="00E562AE" w:rsidRDefault="00E562AE" w:rsidP="00E562AE">
            <w:pPr>
              <w:shd w:val="clear" w:color="auto" w:fill="FFFFFF"/>
              <w:textAlignment w:val="baseline"/>
              <w:rPr>
                <w:rFonts w:eastAsia="Times New Roman" w:cs="Aldhabi"/>
                <w:color w:val="000000"/>
                <w:sz w:val="20"/>
                <w:szCs w:val="20"/>
                <w:lang w:eastAsia="en-CA"/>
              </w:rPr>
            </w:pPr>
            <w:r>
              <w:rPr>
                <w:rFonts w:eastAsia="Times New Roman" w:cs="Aldhabi"/>
                <w:color w:val="000000"/>
                <w:sz w:val="20"/>
                <w:szCs w:val="20"/>
                <w:lang w:eastAsia="en-CA"/>
              </w:rPr>
              <w:t>When quoting from plays or long works in verse, indicate</w:t>
            </w:r>
            <w:r w:rsidR="002649D0">
              <w:rPr>
                <w:rFonts w:eastAsia="Times New Roman" w:cs="Aldhabi"/>
                <w:color w:val="000000"/>
                <w:sz w:val="20"/>
                <w:szCs w:val="20"/>
                <w:lang w:eastAsia="en-CA"/>
              </w:rPr>
              <w:t xml:space="preserve"> divisions by act and scene, canto, or part.</w:t>
            </w:r>
            <w:r w:rsidR="000E3162">
              <w:rPr>
                <w:rFonts w:eastAsia="Times New Roman" w:cs="Aldhabi"/>
                <w:color w:val="000000"/>
                <w:sz w:val="20"/>
                <w:szCs w:val="20"/>
                <w:lang w:eastAsia="en-CA"/>
              </w:rPr>
              <w:t xml:space="preserve"> A quotation from Shakespeare’s </w:t>
            </w:r>
            <w:r w:rsidR="000E3162" w:rsidRPr="000E3162">
              <w:rPr>
                <w:rFonts w:eastAsia="Times New Roman" w:cs="Aldhabi"/>
                <w:i/>
                <w:color w:val="000000"/>
                <w:sz w:val="20"/>
                <w:szCs w:val="20"/>
                <w:lang w:eastAsia="en-CA"/>
              </w:rPr>
              <w:t>A Midsummer Night’s Dream</w:t>
            </w:r>
            <w:r w:rsidR="000E3162">
              <w:rPr>
                <w:rFonts w:eastAsia="Times New Roman" w:cs="Aldhabi"/>
                <w:color w:val="000000"/>
                <w:sz w:val="20"/>
                <w:szCs w:val="20"/>
                <w:lang w:eastAsia="en-CA"/>
              </w:rPr>
              <w:t xml:space="preserve"> is below:</w:t>
            </w:r>
          </w:p>
          <w:p w:rsidR="002649D0" w:rsidRDefault="002649D0" w:rsidP="00E562AE">
            <w:pPr>
              <w:shd w:val="clear" w:color="auto" w:fill="FFFFFF"/>
              <w:textAlignment w:val="baseline"/>
              <w:rPr>
                <w:rFonts w:eastAsia="Times New Roman" w:cs="Aldhabi"/>
                <w:color w:val="000000"/>
                <w:sz w:val="20"/>
                <w:szCs w:val="20"/>
                <w:lang w:eastAsia="en-CA"/>
              </w:rPr>
            </w:pPr>
          </w:p>
          <w:p w:rsidR="00E562AE" w:rsidRDefault="00441DE5" w:rsidP="00911040">
            <w:pPr>
              <w:shd w:val="clear" w:color="auto" w:fill="FFFFFF"/>
              <w:textAlignment w:val="baseline"/>
              <w:rPr>
                <w:rFonts w:eastAsia="Times New Roman" w:cs="Aldhabi"/>
                <w:color w:val="000000"/>
                <w:sz w:val="20"/>
                <w:szCs w:val="20"/>
                <w:lang w:eastAsia="en-CA"/>
              </w:rPr>
            </w:pPr>
            <w:r>
              <w:rPr>
                <w:rFonts w:eastAsia="Times New Roman" w:cs="Aldhabi"/>
                <w:color w:val="000000"/>
                <w:sz w:val="20"/>
                <w:szCs w:val="20"/>
                <w:lang w:eastAsia="en-CA"/>
              </w:rPr>
              <w:t>“Lord</w:t>
            </w:r>
            <w:r w:rsidR="00D35CC9">
              <w:rPr>
                <w:rFonts w:eastAsia="Times New Roman" w:cs="Aldhabi"/>
                <w:color w:val="000000"/>
                <w:sz w:val="20"/>
                <w:szCs w:val="20"/>
                <w:lang w:eastAsia="en-CA"/>
              </w:rPr>
              <w:t>, what fools these mortals be!”</w:t>
            </w:r>
            <w:r w:rsidR="005257BE">
              <w:rPr>
                <w:rFonts w:eastAsia="Times New Roman" w:cs="Aldhabi"/>
                <w:color w:val="000000"/>
                <w:sz w:val="20"/>
                <w:szCs w:val="20"/>
                <w:lang w:eastAsia="en-CA"/>
              </w:rPr>
              <w:t xml:space="preserve"> (</w:t>
            </w:r>
            <w:r w:rsidR="006F7F77">
              <w:rPr>
                <w:rFonts w:eastAsia="Times New Roman" w:cs="Aldhabi"/>
                <w:color w:val="000000"/>
                <w:sz w:val="20"/>
                <w:szCs w:val="20"/>
                <w:lang w:eastAsia="en-CA"/>
              </w:rPr>
              <w:t xml:space="preserve">MND </w:t>
            </w:r>
            <w:r w:rsidR="00D04610">
              <w:rPr>
                <w:rFonts w:eastAsia="Times New Roman" w:cs="Aldhabi"/>
                <w:color w:val="000000"/>
                <w:sz w:val="20"/>
                <w:szCs w:val="20"/>
                <w:lang w:eastAsia="en-CA"/>
              </w:rPr>
              <w:t>3. 2. 115)</w:t>
            </w:r>
          </w:p>
          <w:p w:rsidR="006F7F77" w:rsidRDefault="006F7F77" w:rsidP="00911040">
            <w:pPr>
              <w:shd w:val="clear" w:color="auto" w:fill="FFFFFF"/>
              <w:textAlignment w:val="baseline"/>
              <w:rPr>
                <w:rFonts w:eastAsia="Times New Roman" w:cs="Aldhabi"/>
                <w:color w:val="000000"/>
                <w:sz w:val="20"/>
                <w:szCs w:val="20"/>
                <w:lang w:eastAsia="en-CA"/>
              </w:rPr>
            </w:pPr>
          </w:p>
          <w:p w:rsidR="006F7F77" w:rsidRPr="00AE782E" w:rsidRDefault="008C78B0" w:rsidP="00911040">
            <w:pPr>
              <w:shd w:val="clear" w:color="auto" w:fill="FFFFFF"/>
              <w:textAlignment w:val="baseline"/>
              <w:rPr>
                <w:rFonts w:eastAsia="Times New Roman" w:cs="Aldhabi"/>
                <w:color w:val="000000"/>
                <w:sz w:val="20"/>
                <w:szCs w:val="20"/>
                <w:lang w:eastAsia="en-CA"/>
              </w:rPr>
            </w:pPr>
            <w:r>
              <w:rPr>
                <w:rFonts w:eastAsia="Times New Roman" w:cs="Aldhabi"/>
                <w:color w:val="000000"/>
                <w:sz w:val="20"/>
                <w:szCs w:val="20"/>
                <w:lang w:eastAsia="en-CA"/>
              </w:rPr>
              <w:t xml:space="preserve">Note that the abbreviation of the work’s title </w:t>
            </w:r>
            <w:proofErr w:type="gramStart"/>
            <w:r>
              <w:rPr>
                <w:rFonts w:eastAsia="Times New Roman" w:cs="Aldhabi"/>
                <w:color w:val="000000"/>
                <w:sz w:val="20"/>
                <w:szCs w:val="20"/>
                <w:lang w:eastAsia="en-CA"/>
              </w:rPr>
              <w:t>need</w:t>
            </w:r>
            <w:proofErr w:type="gramEnd"/>
            <w:r>
              <w:rPr>
                <w:rFonts w:eastAsia="Times New Roman" w:cs="Aldhabi"/>
                <w:color w:val="000000"/>
                <w:sz w:val="20"/>
                <w:szCs w:val="20"/>
                <w:lang w:eastAsia="en-CA"/>
              </w:rPr>
              <w:t xml:space="preserve"> only be included in the parenthetical citation the first time it is used if the essay is abou</w:t>
            </w:r>
            <w:r w:rsidR="000A1DCF">
              <w:rPr>
                <w:rFonts w:eastAsia="Times New Roman" w:cs="Aldhabi"/>
                <w:color w:val="000000"/>
                <w:sz w:val="20"/>
                <w:szCs w:val="20"/>
                <w:lang w:eastAsia="en-CA"/>
              </w:rPr>
              <w:t>t a single work.</w:t>
            </w:r>
          </w:p>
          <w:p w:rsidR="00EC55C8" w:rsidRPr="00AE782E" w:rsidRDefault="00EC55C8">
            <w:pPr>
              <w:rPr>
                <w:rFonts w:cs="Aldhabi"/>
                <w:sz w:val="20"/>
                <w:szCs w:val="20"/>
              </w:rPr>
            </w:pPr>
          </w:p>
        </w:tc>
      </w:tr>
      <w:tr w:rsidR="00EC55C8" w:rsidRPr="00AE782E" w:rsidTr="05382889">
        <w:tc>
          <w:tcPr>
            <w:tcW w:w="2263" w:type="dxa"/>
          </w:tcPr>
          <w:p w:rsidR="00C21ACF" w:rsidRPr="00AE782E" w:rsidRDefault="00C21ACF">
            <w:pPr>
              <w:rPr>
                <w:sz w:val="20"/>
                <w:szCs w:val="20"/>
              </w:rPr>
            </w:pPr>
          </w:p>
          <w:p w:rsidR="00EC55C8" w:rsidRPr="004B435D" w:rsidRDefault="00B870F1">
            <w:pPr>
              <w:rPr>
                <w:b/>
                <w:sz w:val="24"/>
                <w:szCs w:val="24"/>
              </w:rPr>
            </w:pPr>
            <w:r w:rsidRPr="004B435D">
              <w:rPr>
                <w:b/>
                <w:sz w:val="24"/>
                <w:szCs w:val="24"/>
              </w:rPr>
              <w:t>Paraphrase</w:t>
            </w:r>
          </w:p>
        </w:tc>
        <w:tc>
          <w:tcPr>
            <w:tcW w:w="8647" w:type="dxa"/>
            <w:gridSpan w:val="2"/>
          </w:tcPr>
          <w:p w:rsidR="00B870F1" w:rsidRPr="00AE782E" w:rsidRDefault="00B870F1" w:rsidP="00B870F1">
            <w:pPr>
              <w:rPr>
                <w:sz w:val="20"/>
                <w:szCs w:val="20"/>
              </w:rPr>
            </w:pPr>
            <w:r w:rsidRPr="00AE782E">
              <w:rPr>
                <w:sz w:val="20"/>
                <w:szCs w:val="20"/>
              </w:rPr>
              <w:t>If you are writing about information from a source in your own words, no quotation marks are used. You must give credit to your source by giving the author’s last name and page number in parentheses as an in-text citation,</w:t>
            </w:r>
            <w:r w:rsidR="00416D79" w:rsidRPr="00AE782E">
              <w:rPr>
                <w:sz w:val="20"/>
                <w:szCs w:val="20"/>
              </w:rPr>
              <w:t xml:space="preserve"> </w:t>
            </w:r>
            <w:proofErr w:type="spellStart"/>
            <w:r w:rsidR="00416D79" w:rsidRPr="00AE782E">
              <w:rPr>
                <w:sz w:val="20"/>
                <w:szCs w:val="20"/>
              </w:rPr>
              <w:t>eg.</w:t>
            </w:r>
            <w:proofErr w:type="spellEnd"/>
            <w:r w:rsidR="00990C5C">
              <w:rPr>
                <w:sz w:val="20"/>
                <w:szCs w:val="20"/>
              </w:rPr>
              <w:t xml:space="preserve"> </w:t>
            </w:r>
            <w:r w:rsidR="00416D79" w:rsidRPr="00AE782E">
              <w:rPr>
                <w:sz w:val="20"/>
                <w:szCs w:val="20"/>
              </w:rPr>
              <w:t>(Smith 25)</w:t>
            </w:r>
            <w:r w:rsidRPr="00AE782E">
              <w:rPr>
                <w:sz w:val="20"/>
                <w:szCs w:val="20"/>
              </w:rPr>
              <w:t xml:space="preserve"> as you would with a quotation. If your source does not have an author identified, use a shortened form of the article title for your in-text citation.</w:t>
            </w:r>
          </w:p>
          <w:p w:rsidR="00416D79" w:rsidRPr="00AE782E" w:rsidRDefault="00416D79" w:rsidP="00B870F1">
            <w:pPr>
              <w:rPr>
                <w:sz w:val="20"/>
                <w:szCs w:val="20"/>
              </w:rPr>
            </w:pPr>
          </w:p>
          <w:p w:rsidR="00416D79" w:rsidRPr="00AE782E" w:rsidRDefault="00416D79" w:rsidP="00B870F1">
            <w:pPr>
              <w:rPr>
                <w:sz w:val="20"/>
                <w:szCs w:val="20"/>
              </w:rPr>
            </w:pPr>
            <w:r w:rsidRPr="00AE782E">
              <w:rPr>
                <w:sz w:val="20"/>
                <w:szCs w:val="20"/>
              </w:rPr>
              <w:t>Less than 10% of plastics are ever recycled, and the majority are discarded after one use.  The European Commission has proposed a law banning certain single-use plastics, including straws and plastic cutlery, along with a public-education campaign educating consumers about how to properly dispose of other problematic products, such as wet wipes (“Stemming the flow” 8-9)</w:t>
            </w:r>
            <w:r w:rsidR="00990C5C">
              <w:rPr>
                <w:sz w:val="20"/>
                <w:szCs w:val="20"/>
              </w:rPr>
              <w:t>.</w:t>
            </w:r>
          </w:p>
          <w:p w:rsidR="00EC55C8" w:rsidRPr="00AE782E" w:rsidRDefault="00EC55C8" w:rsidP="00BA0ABC">
            <w:pPr>
              <w:rPr>
                <w:sz w:val="20"/>
                <w:szCs w:val="20"/>
              </w:rPr>
            </w:pPr>
          </w:p>
        </w:tc>
      </w:tr>
      <w:tr w:rsidR="00182755" w:rsidRPr="00AE782E" w:rsidTr="05382889">
        <w:trPr>
          <w:gridAfter w:val="1"/>
          <w:wAfter w:w="120" w:type="dxa"/>
        </w:trPr>
        <w:tc>
          <w:tcPr>
            <w:tcW w:w="10790" w:type="dxa"/>
            <w:gridSpan w:val="2"/>
          </w:tcPr>
          <w:p w:rsidR="00182755" w:rsidRPr="003A3090" w:rsidRDefault="00182755" w:rsidP="003A3090">
            <w:pPr>
              <w:rPr>
                <w:b/>
                <w:sz w:val="32"/>
                <w:szCs w:val="32"/>
              </w:rPr>
            </w:pPr>
            <w:r w:rsidRPr="003A3090">
              <w:rPr>
                <w:b/>
                <w:sz w:val="32"/>
                <w:szCs w:val="32"/>
              </w:rPr>
              <w:t>Citing Your Sources on a Works Cited Page</w:t>
            </w:r>
            <w:r w:rsidR="002F0C8A">
              <w:rPr>
                <w:b/>
                <w:sz w:val="32"/>
                <w:szCs w:val="32"/>
              </w:rPr>
              <w:t>:</w:t>
            </w:r>
          </w:p>
          <w:p w:rsidR="009815AC" w:rsidRPr="003A3090" w:rsidRDefault="009815AC" w:rsidP="009815AC">
            <w:pPr>
              <w:rPr>
                <w:sz w:val="20"/>
                <w:szCs w:val="20"/>
              </w:rPr>
            </w:pPr>
            <w:r w:rsidRPr="003A3090">
              <w:rPr>
                <w:noProof/>
                <w:sz w:val="20"/>
                <w:szCs w:val="20"/>
              </w:rPr>
              <w:drawing>
                <wp:anchor distT="0" distB="0" distL="114300" distR="114300" simplePos="0" relativeHeight="251658241" behindDoc="1" locked="0" layoutInCell="1" allowOverlap="1" wp14:anchorId="69C2D92D" wp14:editId="1F13E884">
                  <wp:simplePos x="0" y="0"/>
                  <wp:positionH relativeFrom="column">
                    <wp:posOffset>2652395</wp:posOffset>
                  </wp:positionH>
                  <wp:positionV relativeFrom="paragraph">
                    <wp:posOffset>546100</wp:posOffset>
                  </wp:positionV>
                  <wp:extent cx="885825" cy="447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85825" cy="447675"/>
                          </a:xfrm>
                          <a:prstGeom prst="rect">
                            <a:avLst/>
                          </a:prstGeom>
                        </pic:spPr>
                      </pic:pic>
                    </a:graphicData>
                  </a:graphic>
                </wp:anchor>
              </w:drawing>
            </w:r>
            <w:r w:rsidRPr="003A3090">
              <w:rPr>
                <w:sz w:val="20"/>
                <w:szCs w:val="20"/>
              </w:rPr>
              <w:t>Your</w:t>
            </w:r>
            <w:r w:rsidR="00197F26">
              <w:rPr>
                <w:sz w:val="20"/>
                <w:szCs w:val="20"/>
              </w:rPr>
              <w:t xml:space="preserve"> works-cited list</w:t>
            </w:r>
            <w:r w:rsidRPr="003A3090">
              <w:rPr>
                <w:sz w:val="20"/>
                <w:szCs w:val="20"/>
              </w:rPr>
              <w:t xml:space="preserve"> should be done on a separate page titled Works Cited at the end of your essay.  Sources should be recorded in alphabetical order based on the first letter of each entry</w:t>
            </w:r>
            <w:r w:rsidR="00385963">
              <w:rPr>
                <w:sz w:val="20"/>
                <w:szCs w:val="20"/>
              </w:rPr>
              <w:t xml:space="preserve"> (except </w:t>
            </w:r>
            <w:r w:rsidR="00D856E0">
              <w:rPr>
                <w:sz w:val="20"/>
                <w:szCs w:val="20"/>
              </w:rPr>
              <w:t>where they begin with “An” or “The,” in which case you</w:t>
            </w:r>
            <w:r w:rsidR="00AE6E42">
              <w:rPr>
                <w:sz w:val="20"/>
                <w:szCs w:val="20"/>
              </w:rPr>
              <w:t xml:space="preserve"> would</w:t>
            </w:r>
            <w:r w:rsidR="00D856E0">
              <w:rPr>
                <w:sz w:val="20"/>
                <w:szCs w:val="20"/>
              </w:rPr>
              <w:t xml:space="preserve"> put them in alphabetical order based on the first letter of the second word of the entry</w:t>
            </w:r>
            <w:r w:rsidRPr="003A3090">
              <w:rPr>
                <w:sz w:val="20"/>
                <w:szCs w:val="20"/>
              </w:rPr>
              <w:t>.  If an entry is longer than one line, use a hanging indent for the second and subsequent lines of the entry.  The ruler bar in Word can help you to create a hanging indent.</w:t>
            </w:r>
            <w:r w:rsidRPr="003A3090">
              <w:rPr>
                <w:noProof/>
                <w:sz w:val="20"/>
                <w:szCs w:val="20"/>
              </w:rPr>
              <w:t xml:space="preserve"> </w:t>
            </w:r>
          </w:p>
          <w:p w:rsidR="002F0C8A" w:rsidRDefault="002F0C8A" w:rsidP="002834FA">
            <w:pPr>
              <w:rPr>
                <w:sz w:val="20"/>
                <w:szCs w:val="20"/>
              </w:rPr>
            </w:pPr>
          </w:p>
          <w:p w:rsidR="002F0C8A" w:rsidRDefault="002F0C8A" w:rsidP="002F0C8A">
            <w:pPr>
              <w:ind w:left="589" w:hanging="589"/>
              <w:rPr>
                <w:sz w:val="20"/>
                <w:szCs w:val="20"/>
              </w:rPr>
            </w:pPr>
          </w:p>
          <w:p w:rsidR="00B2500D" w:rsidRPr="003A3090" w:rsidRDefault="00B2500D" w:rsidP="002F0C8A">
            <w:pPr>
              <w:ind w:left="589" w:hanging="589"/>
              <w:rPr>
                <w:sz w:val="20"/>
                <w:szCs w:val="20"/>
              </w:rPr>
            </w:pPr>
          </w:p>
        </w:tc>
      </w:tr>
      <w:tr w:rsidR="00ED558A" w:rsidRPr="00AE782E" w:rsidTr="05382889">
        <w:trPr>
          <w:gridAfter w:val="1"/>
          <w:wAfter w:w="120" w:type="dxa"/>
        </w:trPr>
        <w:tc>
          <w:tcPr>
            <w:tcW w:w="10790" w:type="dxa"/>
            <w:gridSpan w:val="2"/>
          </w:tcPr>
          <w:p w:rsidR="00ED558A" w:rsidRPr="007C6B54" w:rsidRDefault="00ED558A" w:rsidP="003A3090">
            <w:pPr>
              <w:rPr>
                <w:b/>
                <w:sz w:val="20"/>
                <w:szCs w:val="20"/>
              </w:rPr>
            </w:pPr>
            <w:r w:rsidRPr="007C6B54">
              <w:rPr>
                <w:b/>
                <w:sz w:val="20"/>
                <w:szCs w:val="20"/>
              </w:rPr>
              <w:t xml:space="preserve">The order of elements listed in a </w:t>
            </w:r>
            <w:r w:rsidR="002C3FC0">
              <w:rPr>
                <w:b/>
                <w:sz w:val="20"/>
                <w:szCs w:val="20"/>
              </w:rPr>
              <w:t>works-cited</w:t>
            </w:r>
            <w:r w:rsidRPr="007C6B54">
              <w:rPr>
                <w:b/>
                <w:sz w:val="20"/>
                <w:szCs w:val="20"/>
              </w:rPr>
              <w:t xml:space="preserve"> entry is as follows:</w:t>
            </w:r>
          </w:p>
          <w:p w:rsidR="00ED558A" w:rsidRPr="003C4C7D" w:rsidRDefault="00ED558A" w:rsidP="00ED558A">
            <w:pPr>
              <w:pStyle w:val="ListParagraph"/>
              <w:numPr>
                <w:ilvl w:val="0"/>
                <w:numId w:val="1"/>
              </w:numPr>
              <w:rPr>
                <w:b/>
                <w:sz w:val="32"/>
                <w:szCs w:val="32"/>
              </w:rPr>
            </w:pPr>
            <w:r w:rsidRPr="007C6B54">
              <w:rPr>
                <w:b/>
                <w:sz w:val="20"/>
                <w:szCs w:val="20"/>
              </w:rPr>
              <w:t xml:space="preserve">Author 2. </w:t>
            </w:r>
            <w:r w:rsidR="009E23A9" w:rsidRPr="007C6B54">
              <w:rPr>
                <w:b/>
                <w:sz w:val="20"/>
                <w:szCs w:val="20"/>
              </w:rPr>
              <w:t>Title of source 3. Title of Container</w:t>
            </w:r>
            <w:r w:rsidR="00623F86">
              <w:rPr>
                <w:b/>
                <w:sz w:val="20"/>
                <w:szCs w:val="20"/>
              </w:rPr>
              <w:t>*</w:t>
            </w:r>
            <w:r w:rsidR="009E23A9" w:rsidRPr="007C6B54">
              <w:rPr>
                <w:b/>
                <w:sz w:val="20"/>
                <w:szCs w:val="20"/>
              </w:rPr>
              <w:t xml:space="preserve"> 4. Other contributors </w:t>
            </w:r>
            <w:r w:rsidR="00532648">
              <w:rPr>
                <w:b/>
                <w:sz w:val="20"/>
                <w:szCs w:val="20"/>
              </w:rPr>
              <w:t xml:space="preserve">(if any) </w:t>
            </w:r>
            <w:r w:rsidR="009E23A9" w:rsidRPr="007C6B54">
              <w:rPr>
                <w:b/>
                <w:sz w:val="20"/>
                <w:szCs w:val="20"/>
              </w:rPr>
              <w:t>5. Version 6. Number 7. Publisher</w:t>
            </w:r>
            <w:r w:rsidR="002246E0" w:rsidRPr="007C6B54">
              <w:rPr>
                <w:b/>
                <w:sz w:val="20"/>
                <w:szCs w:val="20"/>
              </w:rPr>
              <w:t xml:space="preserve"> 8. Publication date 9. Location.</w:t>
            </w:r>
            <w:r w:rsidR="00D63AF5" w:rsidRPr="007C6B54">
              <w:rPr>
                <w:b/>
                <w:sz w:val="20"/>
                <w:szCs w:val="20"/>
              </w:rPr>
              <w:t xml:space="preserve">  Container information may also be listed if the source was accessed through </w:t>
            </w:r>
            <w:r w:rsidR="00052C64" w:rsidRPr="007C6B54">
              <w:rPr>
                <w:b/>
                <w:sz w:val="20"/>
                <w:szCs w:val="20"/>
              </w:rPr>
              <w:t xml:space="preserve">a subscription service, such as </w:t>
            </w:r>
            <w:proofErr w:type="spellStart"/>
            <w:r w:rsidR="00052C64" w:rsidRPr="007C6B54">
              <w:rPr>
                <w:b/>
                <w:sz w:val="20"/>
                <w:szCs w:val="20"/>
              </w:rPr>
              <w:t>EBSCOHost</w:t>
            </w:r>
            <w:proofErr w:type="spellEnd"/>
            <w:r w:rsidR="00052C64" w:rsidRPr="007C6B54">
              <w:rPr>
                <w:b/>
                <w:sz w:val="20"/>
                <w:szCs w:val="20"/>
              </w:rPr>
              <w:t>, Netflix, Hulu, etc.</w:t>
            </w:r>
            <w:r w:rsidR="007C6B54">
              <w:rPr>
                <w:b/>
                <w:sz w:val="20"/>
                <w:szCs w:val="20"/>
              </w:rPr>
              <w:t xml:space="preserve"> (</w:t>
            </w:r>
            <w:r w:rsidR="00DC1867">
              <w:rPr>
                <w:b/>
                <w:sz w:val="20"/>
                <w:szCs w:val="20"/>
              </w:rPr>
              <w:t xml:space="preserve">MLA Handbook </w:t>
            </w:r>
            <w:r w:rsidR="00A42AE1">
              <w:rPr>
                <w:b/>
                <w:sz w:val="20"/>
                <w:szCs w:val="20"/>
              </w:rPr>
              <w:t>20</w:t>
            </w:r>
            <w:r w:rsidR="00DC1867">
              <w:rPr>
                <w:b/>
                <w:sz w:val="20"/>
                <w:szCs w:val="20"/>
              </w:rPr>
              <w:t>)</w:t>
            </w:r>
            <w:r w:rsidR="007A1DDC">
              <w:rPr>
                <w:b/>
                <w:sz w:val="20"/>
                <w:szCs w:val="20"/>
              </w:rPr>
              <w:t>.</w:t>
            </w:r>
          </w:p>
          <w:p w:rsidR="003C4C7D" w:rsidRPr="00F82DE3" w:rsidRDefault="003C4C7D" w:rsidP="003C4C7D">
            <w:pPr>
              <w:pStyle w:val="ListParagraph"/>
              <w:rPr>
                <w:b/>
                <w:sz w:val="32"/>
                <w:szCs w:val="32"/>
              </w:rPr>
            </w:pPr>
          </w:p>
          <w:p w:rsidR="00F82DE3" w:rsidRPr="003C4C7D" w:rsidRDefault="00623F86" w:rsidP="00F82DE3">
            <w:pPr>
              <w:pStyle w:val="ListParagraph"/>
              <w:rPr>
                <w:sz w:val="20"/>
                <w:szCs w:val="20"/>
              </w:rPr>
            </w:pPr>
            <w:r w:rsidRPr="003C4C7D">
              <w:rPr>
                <w:sz w:val="20"/>
                <w:szCs w:val="20"/>
              </w:rPr>
              <w:t xml:space="preserve">*The </w:t>
            </w:r>
            <w:r w:rsidR="00024460" w:rsidRPr="003C4C7D">
              <w:rPr>
                <w:sz w:val="20"/>
                <w:szCs w:val="20"/>
              </w:rPr>
              <w:t>container is the larger work that contains the piece being cited</w:t>
            </w:r>
            <w:r w:rsidR="00937430" w:rsidRPr="003C4C7D">
              <w:rPr>
                <w:sz w:val="20"/>
                <w:szCs w:val="20"/>
              </w:rPr>
              <w:t xml:space="preserve">, </w:t>
            </w:r>
            <w:proofErr w:type="spellStart"/>
            <w:r w:rsidR="00937430" w:rsidRPr="003C4C7D">
              <w:rPr>
                <w:sz w:val="20"/>
                <w:szCs w:val="20"/>
              </w:rPr>
              <w:t>eg.</w:t>
            </w:r>
            <w:proofErr w:type="spellEnd"/>
            <w:r w:rsidR="00937430" w:rsidRPr="003C4C7D">
              <w:rPr>
                <w:sz w:val="20"/>
                <w:szCs w:val="20"/>
              </w:rPr>
              <w:t xml:space="preserve"> a website</w:t>
            </w:r>
            <w:r w:rsidR="00BF6342" w:rsidRPr="003C4C7D">
              <w:rPr>
                <w:sz w:val="20"/>
                <w:szCs w:val="20"/>
              </w:rPr>
              <w:t xml:space="preserve">, book, </w:t>
            </w:r>
            <w:r w:rsidR="00DA419A">
              <w:rPr>
                <w:sz w:val="20"/>
                <w:szCs w:val="20"/>
              </w:rPr>
              <w:t xml:space="preserve">magazine, </w:t>
            </w:r>
            <w:r w:rsidR="00BF6342" w:rsidRPr="003C4C7D">
              <w:rPr>
                <w:sz w:val="20"/>
                <w:szCs w:val="20"/>
              </w:rPr>
              <w:t>journal, or newspaper containing the article you are citing.</w:t>
            </w:r>
            <w:r w:rsidR="007D6986">
              <w:rPr>
                <w:sz w:val="20"/>
                <w:szCs w:val="20"/>
              </w:rPr>
              <w:t xml:space="preserve">  The title of the container is usually italicized.</w:t>
            </w:r>
          </w:p>
        </w:tc>
      </w:tr>
      <w:tr w:rsidR="00182755" w:rsidRPr="00AE782E" w:rsidTr="05382889">
        <w:trPr>
          <w:gridAfter w:val="1"/>
          <w:wAfter w:w="120" w:type="dxa"/>
        </w:trPr>
        <w:tc>
          <w:tcPr>
            <w:tcW w:w="2263" w:type="dxa"/>
          </w:tcPr>
          <w:p w:rsidR="00182755" w:rsidRPr="00B80C61" w:rsidRDefault="00182755">
            <w:pPr>
              <w:rPr>
                <w:b/>
                <w:sz w:val="20"/>
                <w:szCs w:val="20"/>
              </w:rPr>
            </w:pPr>
            <w:r w:rsidRPr="00B80C61">
              <w:rPr>
                <w:b/>
                <w:sz w:val="20"/>
                <w:szCs w:val="20"/>
              </w:rPr>
              <w:lastRenderedPageBreak/>
              <w:t>Citing a book</w:t>
            </w:r>
          </w:p>
        </w:tc>
        <w:tc>
          <w:tcPr>
            <w:tcW w:w="8527" w:type="dxa"/>
          </w:tcPr>
          <w:p w:rsidR="005F7D85" w:rsidRDefault="1067ADDE" w:rsidP="1067ADDE">
            <w:pPr>
              <w:ind w:left="608" w:hanging="608"/>
              <w:rPr>
                <w:sz w:val="20"/>
                <w:szCs w:val="20"/>
              </w:rPr>
            </w:pPr>
            <w:r w:rsidRPr="1067ADDE">
              <w:rPr>
                <w:sz w:val="20"/>
                <w:szCs w:val="20"/>
              </w:rPr>
              <w:t>Always italicize the title of a major work, such as a book, newspaper, website, or magazine title.</w:t>
            </w:r>
          </w:p>
          <w:p w:rsidR="005F7D85" w:rsidRDefault="005F7D85" w:rsidP="00182755">
            <w:pPr>
              <w:ind w:left="608" w:hanging="608"/>
              <w:rPr>
                <w:sz w:val="20"/>
                <w:szCs w:val="20"/>
              </w:rPr>
            </w:pPr>
          </w:p>
          <w:p w:rsidR="00182755" w:rsidRPr="003A3090" w:rsidRDefault="00182755" w:rsidP="00182755">
            <w:pPr>
              <w:ind w:left="608" w:hanging="608"/>
              <w:rPr>
                <w:sz w:val="20"/>
                <w:szCs w:val="20"/>
              </w:rPr>
            </w:pPr>
            <w:r w:rsidRPr="003A3090">
              <w:rPr>
                <w:sz w:val="20"/>
                <w:szCs w:val="20"/>
              </w:rPr>
              <w:t>Author last</w:t>
            </w:r>
            <w:r w:rsidR="00FA7B36">
              <w:rPr>
                <w:sz w:val="20"/>
                <w:szCs w:val="20"/>
              </w:rPr>
              <w:t xml:space="preserve"> </w:t>
            </w:r>
            <w:r w:rsidRPr="003A3090">
              <w:rPr>
                <w:sz w:val="20"/>
                <w:szCs w:val="20"/>
              </w:rPr>
              <w:t>name, first</w:t>
            </w:r>
            <w:r w:rsidR="00FA7B36">
              <w:rPr>
                <w:sz w:val="20"/>
                <w:szCs w:val="20"/>
              </w:rPr>
              <w:t xml:space="preserve"> </w:t>
            </w:r>
            <w:r w:rsidRPr="003A3090">
              <w:rPr>
                <w:sz w:val="20"/>
                <w:szCs w:val="20"/>
              </w:rPr>
              <w:t xml:space="preserve">name.  </w:t>
            </w:r>
            <w:r w:rsidRPr="003A3090">
              <w:rPr>
                <w:i/>
                <w:sz w:val="20"/>
                <w:szCs w:val="20"/>
              </w:rPr>
              <w:t>Book Title</w:t>
            </w:r>
            <w:r w:rsidRPr="003A3090">
              <w:rPr>
                <w:sz w:val="20"/>
                <w:szCs w:val="20"/>
              </w:rPr>
              <w:t xml:space="preserve">.  Publisher, </w:t>
            </w:r>
            <w:r w:rsidR="008B59D4">
              <w:rPr>
                <w:sz w:val="20"/>
                <w:szCs w:val="20"/>
              </w:rPr>
              <w:t>Date</w:t>
            </w:r>
            <w:r w:rsidRPr="003A3090">
              <w:rPr>
                <w:sz w:val="20"/>
                <w:szCs w:val="20"/>
              </w:rPr>
              <w:t xml:space="preserve"> of publication.</w:t>
            </w:r>
          </w:p>
          <w:p w:rsidR="00220161" w:rsidRPr="003A3090" w:rsidRDefault="00220161" w:rsidP="00182755">
            <w:pPr>
              <w:ind w:left="608" w:hanging="608"/>
              <w:rPr>
                <w:sz w:val="20"/>
                <w:szCs w:val="20"/>
              </w:rPr>
            </w:pPr>
          </w:p>
          <w:p w:rsidR="00220161" w:rsidRDefault="2A736328" w:rsidP="2A736328">
            <w:pPr>
              <w:ind w:left="608" w:hanging="608"/>
              <w:rPr>
                <w:sz w:val="20"/>
                <w:szCs w:val="20"/>
              </w:rPr>
            </w:pPr>
            <w:r w:rsidRPr="2A736328">
              <w:rPr>
                <w:sz w:val="20"/>
                <w:szCs w:val="20"/>
              </w:rPr>
              <w:t xml:space="preserve">Lee, Harper.  </w:t>
            </w:r>
            <w:r w:rsidRPr="2A736328">
              <w:rPr>
                <w:i/>
                <w:iCs/>
                <w:sz w:val="20"/>
                <w:szCs w:val="20"/>
              </w:rPr>
              <w:t>To Kill a Mockingbird</w:t>
            </w:r>
            <w:r w:rsidRPr="2A736328">
              <w:rPr>
                <w:sz w:val="20"/>
                <w:szCs w:val="20"/>
              </w:rPr>
              <w:t>.  Grand Central P, 1982.</w:t>
            </w:r>
          </w:p>
          <w:p w:rsidR="00423316" w:rsidRDefault="00423316" w:rsidP="00182755">
            <w:pPr>
              <w:ind w:left="608" w:hanging="608"/>
              <w:rPr>
                <w:sz w:val="20"/>
                <w:szCs w:val="20"/>
              </w:rPr>
            </w:pPr>
          </w:p>
          <w:p w:rsidR="00423316" w:rsidRDefault="00423316" w:rsidP="00423316">
            <w:pPr>
              <w:rPr>
                <w:sz w:val="20"/>
                <w:szCs w:val="20"/>
              </w:rPr>
            </w:pPr>
            <w:r>
              <w:rPr>
                <w:sz w:val="20"/>
                <w:szCs w:val="20"/>
              </w:rPr>
              <w:t xml:space="preserve">For any kind of source, if there are two authors listed, put the first author’s name reversed, followed by </w:t>
            </w:r>
            <w:r w:rsidR="003100D8">
              <w:rPr>
                <w:sz w:val="20"/>
                <w:szCs w:val="20"/>
              </w:rPr>
              <w:t xml:space="preserve">a comma and </w:t>
            </w:r>
            <w:r>
              <w:rPr>
                <w:sz w:val="20"/>
                <w:szCs w:val="20"/>
              </w:rPr>
              <w:t xml:space="preserve">the second author’s first and last names.  </w:t>
            </w:r>
            <w:proofErr w:type="spellStart"/>
            <w:r>
              <w:rPr>
                <w:sz w:val="20"/>
                <w:szCs w:val="20"/>
              </w:rPr>
              <w:t>Eg.</w:t>
            </w:r>
            <w:proofErr w:type="spellEnd"/>
            <w:r>
              <w:rPr>
                <w:sz w:val="20"/>
                <w:szCs w:val="20"/>
              </w:rPr>
              <w:t>)  Smith, John</w:t>
            </w:r>
            <w:r w:rsidR="00DA10D1">
              <w:rPr>
                <w:sz w:val="20"/>
                <w:szCs w:val="20"/>
              </w:rPr>
              <w:t>,</w:t>
            </w:r>
            <w:r>
              <w:rPr>
                <w:sz w:val="20"/>
                <w:szCs w:val="20"/>
              </w:rPr>
              <w:t xml:space="preserve"> and Martin Jones.</w:t>
            </w:r>
          </w:p>
          <w:p w:rsidR="00423316" w:rsidRDefault="00423316" w:rsidP="00423316">
            <w:pPr>
              <w:rPr>
                <w:sz w:val="20"/>
                <w:szCs w:val="20"/>
              </w:rPr>
            </w:pPr>
          </w:p>
          <w:p w:rsidR="00423316" w:rsidRDefault="00423316" w:rsidP="00E613B6">
            <w:pPr>
              <w:rPr>
                <w:sz w:val="20"/>
                <w:szCs w:val="20"/>
              </w:rPr>
            </w:pPr>
            <w:r>
              <w:rPr>
                <w:sz w:val="20"/>
                <w:szCs w:val="20"/>
              </w:rPr>
              <w:t>If there are three or more authors listed, reverse the first author’s name, follow it with a comma, and</w:t>
            </w:r>
            <w:r w:rsidR="00E613B6">
              <w:rPr>
                <w:sz w:val="20"/>
                <w:szCs w:val="20"/>
              </w:rPr>
              <w:t xml:space="preserve"> </w:t>
            </w:r>
            <w:r>
              <w:rPr>
                <w:sz w:val="20"/>
                <w:szCs w:val="20"/>
              </w:rPr>
              <w:t xml:space="preserve">include </w:t>
            </w:r>
            <w:r w:rsidRPr="00C158E1">
              <w:rPr>
                <w:i/>
                <w:sz w:val="20"/>
                <w:szCs w:val="20"/>
              </w:rPr>
              <w:t>et al</w:t>
            </w:r>
            <w:r>
              <w:rPr>
                <w:sz w:val="20"/>
                <w:szCs w:val="20"/>
              </w:rPr>
              <w:t xml:space="preserve">, which means “and others.”  </w:t>
            </w:r>
            <w:proofErr w:type="spellStart"/>
            <w:r>
              <w:rPr>
                <w:sz w:val="20"/>
                <w:szCs w:val="20"/>
              </w:rPr>
              <w:t>Eg.</w:t>
            </w:r>
            <w:proofErr w:type="spellEnd"/>
            <w:r>
              <w:rPr>
                <w:sz w:val="20"/>
                <w:szCs w:val="20"/>
              </w:rPr>
              <w:t>) Smith, John, et al.</w:t>
            </w:r>
          </w:p>
          <w:p w:rsidR="00182755" w:rsidRPr="003A3090" w:rsidRDefault="00182755">
            <w:pPr>
              <w:rPr>
                <w:sz w:val="20"/>
                <w:szCs w:val="20"/>
              </w:rPr>
            </w:pPr>
          </w:p>
        </w:tc>
      </w:tr>
      <w:tr w:rsidR="00182755" w:rsidRPr="00AE782E" w:rsidTr="05382889">
        <w:trPr>
          <w:gridAfter w:val="1"/>
          <w:wAfter w:w="120" w:type="dxa"/>
        </w:trPr>
        <w:tc>
          <w:tcPr>
            <w:tcW w:w="2263" w:type="dxa"/>
          </w:tcPr>
          <w:p w:rsidR="00182755" w:rsidRPr="00B80C61" w:rsidRDefault="00182755">
            <w:pPr>
              <w:rPr>
                <w:b/>
                <w:sz w:val="20"/>
                <w:szCs w:val="20"/>
              </w:rPr>
            </w:pPr>
            <w:r w:rsidRPr="00B80C61">
              <w:rPr>
                <w:b/>
                <w:sz w:val="20"/>
                <w:szCs w:val="20"/>
              </w:rPr>
              <w:t>Citing an article from a website</w:t>
            </w:r>
          </w:p>
        </w:tc>
        <w:tc>
          <w:tcPr>
            <w:tcW w:w="8527" w:type="dxa"/>
          </w:tcPr>
          <w:p w:rsidR="00CA64A4" w:rsidRDefault="00CA64A4" w:rsidP="00182755">
            <w:pPr>
              <w:rPr>
                <w:sz w:val="20"/>
                <w:szCs w:val="20"/>
              </w:rPr>
            </w:pPr>
            <w:r>
              <w:rPr>
                <w:sz w:val="20"/>
                <w:szCs w:val="20"/>
              </w:rPr>
              <w:t>Put the titles of shorter works, such as</w:t>
            </w:r>
            <w:r w:rsidR="00A379C4">
              <w:rPr>
                <w:sz w:val="20"/>
                <w:szCs w:val="20"/>
              </w:rPr>
              <w:t xml:space="preserve"> those of</w:t>
            </w:r>
            <w:r>
              <w:rPr>
                <w:sz w:val="20"/>
                <w:szCs w:val="20"/>
              </w:rPr>
              <w:t xml:space="preserve"> articles, stories, </w:t>
            </w:r>
            <w:r w:rsidR="00A379C4">
              <w:rPr>
                <w:sz w:val="20"/>
                <w:szCs w:val="20"/>
              </w:rPr>
              <w:t xml:space="preserve">or poems, in quotation marks.  If the container is a major work, </w:t>
            </w:r>
            <w:r w:rsidR="00F50FA5">
              <w:rPr>
                <w:sz w:val="20"/>
                <w:szCs w:val="20"/>
              </w:rPr>
              <w:t>like a website</w:t>
            </w:r>
            <w:r w:rsidR="0028568B">
              <w:rPr>
                <w:sz w:val="20"/>
                <w:szCs w:val="20"/>
              </w:rPr>
              <w:t>, book, or newspaper, italicize the title of the container.</w:t>
            </w:r>
          </w:p>
          <w:p w:rsidR="00CA64A4" w:rsidRDefault="00CA64A4" w:rsidP="00182755">
            <w:pPr>
              <w:rPr>
                <w:sz w:val="20"/>
                <w:szCs w:val="20"/>
              </w:rPr>
            </w:pPr>
          </w:p>
          <w:p w:rsidR="00182755" w:rsidRPr="003A3090" w:rsidRDefault="00182755" w:rsidP="00182755">
            <w:pPr>
              <w:rPr>
                <w:sz w:val="20"/>
                <w:szCs w:val="20"/>
              </w:rPr>
            </w:pPr>
            <w:r w:rsidRPr="003A3090">
              <w:rPr>
                <w:sz w:val="20"/>
                <w:szCs w:val="20"/>
              </w:rPr>
              <w:t>Author last</w:t>
            </w:r>
            <w:r w:rsidR="003100D8">
              <w:rPr>
                <w:sz w:val="20"/>
                <w:szCs w:val="20"/>
              </w:rPr>
              <w:t xml:space="preserve"> </w:t>
            </w:r>
            <w:r w:rsidRPr="003A3090">
              <w:rPr>
                <w:sz w:val="20"/>
                <w:szCs w:val="20"/>
              </w:rPr>
              <w:t>name, first</w:t>
            </w:r>
            <w:r w:rsidR="003100D8">
              <w:rPr>
                <w:sz w:val="20"/>
                <w:szCs w:val="20"/>
              </w:rPr>
              <w:t xml:space="preserve"> </w:t>
            </w:r>
            <w:r w:rsidRPr="003A3090">
              <w:rPr>
                <w:sz w:val="20"/>
                <w:szCs w:val="20"/>
              </w:rPr>
              <w:t xml:space="preserve">name.  “Article Title.”  </w:t>
            </w:r>
            <w:r w:rsidRPr="00AA45A4">
              <w:rPr>
                <w:i/>
                <w:sz w:val="20"/>
                <w:szCs w:val="20"/>
              </w:rPr>
              <w:t>Name of Container</w:t>
            </w:r>
            <w:r w:rsidR="00576923">
              <w:rPr>
                <w:i/>
                <w:sz w:val="20"/>
                <w:szCs w:val="20"/>
              </w:rPr>
              <w:t>,</w:t>
            </w:r>
            <w:r w:rsidR="007C79B9">
              <w:rPr>
                <w:sz w:val="20"/>
                <w:szCs w:val="20"/>
              </w:rPr>
              <w:t xml:space="preserve"> </w:t>
            </w:r>
            <w:r w:rsidR="00F81D91">
              <w:rPr>
                <w:sz w:val="20"/>
                <w:szCs w:val="20"/>
              </w:rPr>
              <w:t>Date of publication</w:t>
            </w:r>
            <w:r w:rsidR="00ED558A">
              <w:rPr>
                <w:sz w:val="20"/>
                <w:szCs w:val="20"/>
              </w:rPr>
              <w:t>, URL</w:t>
            </w:r>
            <w:r w:rsidR="0099314D">
              <w:rPr>
                <w:sz w:val="20"/>
                <w:szCs w:val="20"/>
              </w:rPr>
              <w:t xml:space="preserve"> or DOI/.</w:t>
            </w:r>
            <w:r w:rsidR="00481127">
              <w:rPr>
                <w:sz w:val="20"/>
                <w:szCs w:val="20"/>
              </w:rPr>
              <w:t xml:space="preserve"> Date of access (optional).</w:t>
            </w:r>
          </w:p>
          <w:p w:rsidR="00220161" w:rsidRPr="003A3090" w:rsidRDefault="00220161" w:rsidP="00182755">
            <w:pPr>
              <w:rPr>
                <w:sz w:val="20"/>
                <w:szCs w:val="20"/>
              </w:rPr>
            </w:pPr>
          </w:p>
          <w:p w:rsidR="00220161" w:rsidRDefault="00220161" w:rsidP="00220161">
            <w:pPr>
              <w:ind w:left="567" w:hanging="567"/>
              <w:rPr>
                <w:sz w:val="20"/>
                <w:szCs w:val="20"/>
              </w:rPr>
            </w:pPr>
            <w:proofErr w:type="spellStart"/>
            <w:r w:rsidRPr="003A3090">
              <w:rPr>
                <w:sz w:val="20"/>
                <w:szCs w:val="20"/>
              </w:rPr>
              <w:t>Willick</w:t>
            </w:r>
            <w:proofErr w:type="spellEnd"/>
            <w:r w:rsidRPr="003A3090">
              <w:rPr>
                <w:sz w:val="20"/>
                <w:szCs w:val="20"/>
              </w:rPr>
              <w:t xml:space="preserve">, Frances.  “Company aiming to convert plastics into fuel seeks environmental approval.”  </w:t>
            </w:r>
            <w:r w:rsidRPr="00DA2BCA">
              <w:rPr>
                <w:i/>
                <w:sz w:val="20"/>
                <w:szCs w:val="20"/>
              </w:rPr>
              <w:t>C</w:t>
            </w:r>
            <w:r w:rsidR="00A84083" w:rsidRPr="00DA2BCA">
              <w:rPr>
                <w:i/>
                <w:sz w:val="20"/>
                <w:szCs w:val="20"/>
              </w:rPr>
              <w:t>BC</w:t>
            </w:r>
            <w:r w:rsidR="00A84083">
              <w:rPr>
                <w:sz w:val="20"/>
                <w:szCs w:val="20"/>
              </w:rPr>
              <w:t xml:space="preserve">, </w:t>
            </w:r>
            <w:r w:rsidR="002C449E">
              <w:rPr>
                <w:sz w:val="20"/>
                <w:szCs w:val="20"/>
              </w:rPr>
              <w:t xml:space="preserve">7 Jul. </w:t>
            </w:r>
            <w:r w:rsidR="0099314D">
              <w:rPr>
                <w:sz w:val="20"/>
                <w:szCs w:val="20"/>
              </w:rPr>
              <w:t xml:space="preserve">2018, </w:t>
            </w:r>
            <w:hyperlink r:id="rId11" w:history="1">
              <w:r w:rsidR="00481127" w:rsidRPr="008201C2">
                <w:rPr>
                  <w:rStyle w:val="Hyperlink"/>
                  <w:sz w:val="20"/>
                  <w:szCs w:val="20"/>
                </w:rPr>
                <w:t>https://www.cbc.ca/news/canada/nova-scotia/sustane-technologies-plastic-fuel-diesel-environment-1.4735539/</w:t>
              </w:r>
            </w:hyperlink>
            <w:r w:rsidR="0099314D">
              <w:rPr>
                <w:sz w:val="20"/>
                <w:szCs w:val="20"/>
              </w:rPr>
              <w:t>.</w:t>
            </w:r>
            <w:r w:rsidR="00481127">
              <w:rPr>
                <w:sz w:val="20"/>
                <w:szCs w:val="20"/>
              </w:rPr>
              <w:t xml:space="preserve"> Accessed 3 Sept. 2018.</w:t>
            </w:r>
          </w:p>
          <w:p w:rsidR="00D85520" w:rsidRDefault="00D85520" w:rsidP="00220161">
            <w:pPr>
              <w:ind w:left="567" w:hanging="567"/>
              <w:rPr>
                <w:sz w:val="20"/>
                <w:szCs w:val="20"/>
              </w:rPr>
            </w:pPr>
          </w:p>
          <w:p w:rsidR="00D85520" w:rsidRPr="003A3090" w:rsidRDefault="00D85520" w:rsidP="00912646">
            <w:pPr>
              <w:rPr>
                <w:sz w:val="20"/>
                <w:szCs w:val="20"/>
              </w:rPr>
            </w:pPr>
            <w:r>
              <w:rPr>
                <w:sz w:val="20"/>
                <w:szCs w:val="20"/>
              </w:rPr>
              <w:t>Note that the inclusion of the date accessed</w:t>
            </w:r>
            <w:r w:rsidR="00912646">
              <w:rPr>
                <w:sz w:val="20"/>
                <w:szCs w:val="20"/>
              </w:rPr>
              <w:t xml:space="preserve"> is now optional, but up to the discretion of your instructor.</w:t>
            </w:r>
          </w:p>
          <w:p w:rsidR="00C158E1" w:rsidRPr="003A3090" w:rsidRDefault="00C158E1">
            <w:pPr>
              <w:rPr>
                <w:sz w:val="20"/>
                <w:szCs w:val="20"/>
              </w:rPr>
            </w:pPr>
          </w:p>
        </w:tc>
      </w:tr>
      <w:tr w:rsidR="00182755" w:rsidRPr="00AE782E" w:rsidTr="05382889">
        <w:trPr>
          <w:gridAfter w:val="1"/>
          <w:wAfter w:w="120" w:type="dxa"/>
        </w:trPr>
        <w:tc>
          <w:tcPr>
            <w:tcW w:w="2263" w:type="dxa"/>
          </w:tcPr>
          <w:p w:rsidR="00182755" w:rsidRPr="00B80C61" w:rsidRDefault="00182755">
            <w:pPr>
              <w:rPr>
                <w:b/>
                <w:sz w:val="20"/>
                <w:szCs w:val="20"/>
              </w:rPr>
            </w:pPr>
            <w:r w:rsidRPr="00B80C61">
              <w:rPr>
                <w:b/>
                <w:sz w:val="20"/>
                <w:szCs w:val="20"/>
              </w:rPr>
              <w:t>Citing an article from a website where there is no author listed</w:t>
            </w:r>
          </w:p>
        </w:tc>
        <w:tc>
          <w:tcPr>
            <w:tcW w:w="8527" w:type="dxa"/>
          </w:tcPr>
          <w:p w:rsidR="00182755" w:rsidRPr="002A7C06" w:rsidRDefault="00182755" w:rsidP="009C562F">
            <w:pPr>
              <w:ind w:left="608" w:hanging="608"/>
              <w:rPr>
                <w:sz w:val="20"/>
                <w:szCs w:val="20"/>
              </w:rPr>
            </w:pPr>
            <w:r w:rsidRPr="003A3090">
              <w:rPr>
                <w:sz w:val="20"/>
                <w:szCs w:val="20"/>
              </w:rPr>
              <w:t xml:space="preserve">“Article Title.”  </w:t>
            </w:r>
            <w:r w:rsidRPr="002A7C06">
              <w:rPr>
                <w:i/>
                <w:sz w:val="20"/>
                <w:szCs w:val="20"/>
              </w:rPr>
              <w:t>Name of Container</w:t>
            </w:r>
            <w:r w:rsidR="002A7C06">
              <w:rPr>
                <w:i/>
                <w:sz w:val="20"/>
                <w:szCs w:val="20"/>
              </w:rPr>
              <w:t xml:space="preserve">, </w:t>
            </w:r>
            <w:r w:rsidR="00D60594">
              <w:rPr>
                <w:i/>
                <w:sz w:val="20"/>
                <w:szCs w:val="20"/>
              </w:rPr>
              <w:t xml:space="preserve">Publisher, </w:t>
            </w:r>
            <w:r w:rsidR="002A7C06">
              <w:rPr>
                <w:sz w:val="20"/>
                <w:szCs w:val="20"/>
              </w:rPr>
              <w:t>Date of publication</w:t>
            </w:r>
            <w:r w:rsidR="0073274F">
              <w:rPr>
                <w:sz w:val="20"/>
                <w:szCs w:val="20"/>
              </w:rPr>
              <w:t>. URL</w:t>
            </w:r>
            <w:r w:rsidR="007D5EF1">
              <w:rPr>
                <w:sz w:val="20"/>
                <w:szCs w:val="20"/>
              </w:rPr>
              <w:t xml:space="preserve"> or DOI</w:t>
            </w:r>
            <w:r w:rsidR="0099314D">
              <w:rPr>
                <w:sz w:val="20"/>
                <w:szCs w:val="20"/>
              </w:rPr>
              <w:t>/.</w:t>
            </w:r>
            <w:r w:rsidR="00962059">
              <w:rPr>
                <w:sz w:val="20"/>
                <w:szCs w:val="20"/>
              </w:rPr>
              <w:t xml:space="preserve"> Date of access (optional)</w:t>
            </w:r>
            <w:r w:rsidR="00A032E7">
              <w:rPr>
                <w:sz w:val="20"/>
                <w:szCs w:val="20"/>
              </w:rPr>
              <w:t>.</w:t>
            </w:r>
          </w:p>
          <w:p w:rsidR="0046404A" w:rsidRPr="003A3090" w:rsidRDefault="0046404A" w:rsidP="00182755">
            <w:pPr>
              <w:rPr>
                <w:sz w:val="20"/>
                <w:szCs w:val="20"/>
              </w:rPr>
            </w:pPr>
          </w:p>
          <w:p w:rsidR="001D32A1" w:rsidRDefault="0046404A" w:rsidP="001D32A1">
            <w:pPr>
              <w:ind w:left="608" w:hanging="608"/>
              <w:rPr>
                <w:sz w:val="20"/>
                <w:szCs w:val="20"/>
              </w:rPr>
            </w:pPr>
            <w:r w:rsidRPr="003A3090">
              <w:rPr>
                <w:sz w:val="20"/>
                <w:szCs w:val="20"/>
              </w:rPr>
              <w:t xml:space="preserve">“The Known Unknowns of Plastic Pollution.”  </w:t>
            </w:r>
            <w:r w:rsidRPr="003A3090">
              <w:rPr>
                <w:i/>
                <w:sz w:val="20"/>
                <w:szCs w:val="20"/>
              </w:rPr>
              <w:t>The Economist</w:t>
            </w:r>
            <w:r w:rsidRPr="003A3090">
              <w:rPr>
                <w:sz w:val="20"/>
                <w:szCs w:val="20"/>
              </w:rPr>
              <w:t xml:space="preserve">, </w:t>
            </w:r>
            <w:r w:rsidR="00904010">
              <w:rPr>
                <w:sz w:val="20"/>
                <w:szCs w:val="20"/>
              </w:rPr>
              <w:t>3 Mar. 2018</w:t>
            </w:r>
            <w:r w:rsidR="00E2069C">
              <w:rPr>
                <w:sz w:val="20"/>
                <w:szCs w:val="20"/>
              </w:rPr>
              <w:t>.</w:t>
            </w:r>
            <w:r w:rsidR="001D32A1">
              <w:rPr>
                <w:sz w:val="20"/>
                <w:szCs w:val="20"/>
              </w:rPr>
              <w:t xml:space="preserve"> </w:t>
            </w:r>
            <w:hyperlink r:id="rId12" w:history="1">
              <w:r w:rsidR="00962059" w:rsidRPr="008201C2">
                <w:rPr>
                  <w:rStyle w:val="Hyperlink"/>
                  <w:sz w:val="20"/>
                  <w:szCs w:val="20"/>
                </w:rPr>
                <w:t>https://www.economist.com/international/2018/03/03/the-known-unknowns-of-plastic-pollution/</w:t>
              </w:r>
            </w:hyperlink>
            <w:r w:rsidR="001D32A1">
              <w:rPr>
                <w:sz w:val="20"/>
                <w:szCs w:val="20"/>
              </w:rPr>
              <w:t>.</w:t>
            </w:r>
            <w:r w:rsidR="00962059">
              <w:rPr>
                <w:sz w:val="20"/>
                <w:szCs w:val="20"/>
              </w:rPr>
              <w:t xml:space="preserve"> Accessed </w:t>
            </w:r>
            <w:r w:rsidR="008A6D7D">
              <w:rPr>
                <w:sz w:val="20"/>
                <w:szCs w:val="20"/>
              </w:rPr>
              <w:t>3 Sept. 2018.</w:t>
            </w:r>
          </w:p>
          <w:p w:rsidR="002437C4" w:rsidRDefault="002437C4" w:rsidP="001D32A1">
            <w:pPr>
              <w:ind w:left="608" w:hanging="608"/>
            </w:pPr>
          </w:p>
          <w:p w:rsidR="002437C4" w:rsidRPr="00EF60A5" w:rsidRDefault="002437C4" w:rsidP="00EF60A5">
            <w:pPr>
              <w:rPr>
                <w:sz w:val="20"/>
                <w:szCs w:val="20"/>
              </w:rPr>
            </w:pPr>
            <w:r w:rsidRPr="00EF60A5">
              <w:rPr>
                <w:sz w:val="20"/>
                <w:szCs w:val="20"/>
              </w:rPr>
              <w:t xml:space="preserve">Note that DOI means “Digital Object Identifier.”  It is a method of </w:t>
            </w:r>
            <w:r w:rsidR="00543A72" w:rsidRPr="00EF60A5">
              <w:rPr>
                <w:sz w:val="20"/>
                <w:szCs w:val="20"/>
              </w:rPr>
              <w:t>giving a fixed</w:t>
            </w:r>
            <w:r w:rsidR="00660DA6" w:rsidRPr="00EF60A5">
              <w:rPr>
                <w:sz w:val="20"/>
                <w:szCs w:val="20"/>
              </w:rPr>
              <w:t xml:space="preserve"> identifier to academic sources, such as research articles, government reports, and </w:t>
            </w:r>
            <w:r w:rsidR="00DB6F49">
              <w:rPr>
                <w:sz w:val="20"/>
                <w:szCs w:val="20"/>
              </w:rPr>
              <w:t xml:space="preserve">sets of </w:t>
            </w:r>
            <w:r w:rsidR="00660DA6" w:rsidRPr="00EF60A5">
              <w:rPr>
                <w:sz w:val="20"/>
                <w:szCs w:val="20"/>
              </w:rPr>
              <w:t>data.</w:t>
            </w:r>
            <w:r w:rsidR="00D54D2C">
              <w:rPr>
                <w:sz w:val="20"/>
                <w:szCs w:val="20"/>
              </w:rPr>
              <w:t xml:space="preserve">  If there is a DOI given, use it in place of a URL.</w:t>
            </w:r>
            <w:r w:rsidR="00621E4B">
              <w:rPr>
                <w:sz w:val="20"/>
                <w:szCs w:val="20"/>
              </w:rPr>
              <w:t xml:space="preserve">  A forward slash goes immediately after the URL or DOI.</w:t>
            </w:r>
          </w:p>
          <w:p w:rsidR="00182755" w:rsidRPr="003A3090" w:rsidRDefault="00182755">
            <w:pPr>
              <w:rPr>
                <w:sz w:val="20"/>
                <w:szCs w:val="20"/>
              </w:rPr>
            </w:pPr>
          </w:p>
        </w:tc>
      </w:tr>
      <w:tr w:rsidR="00182755" w:rsidRPr="00AE782E" w:rsidTr="05382889">
        <w:trPr>
          <w:gridAfter w:val="1"/>
          <w:wAfter w:w="120" w:type="dxa"/>
        </w:trPr>
        <w:tc>
          <w:tcPr>
            <w:tcW w:w="2263" w:type="dxa"/>
          </w:tcPr>
          <w:p w:rsidR="00182755" w:rsidRPr="00B80C61" w:rsidRDefault="00182755">
            <w:pPr>
              <w:rPr>
                <w:b/>
                <w:sz w:val="20"/>
                <w:szCs w:val="20"/>
              </w:rPr>
            </w:pPr>
            <w:r w:rsidRPr="00B80C61">
              <w:rPr>
                <w:b/>
                <w:sz w:val="20"/>
                <w:szCs w:val="20"/>
              </w:rPr>
              <w:t xml:space="preserve">Citing an academic article from </w:t>
            </w:r>
            <w:proofErr w:type="spellStart"/>
            <w:r w:rsidRPr="00B80C61">
              <w:rPr>
                <w:b/>
                <w:sz w:val="20"/>
                <w:szCs w:val="20"/>
              </w:rPr>
              <w:t>EBSCOHost</w:t>
            </w:r>
            <w:proofErr w:type="spellEnd"/>
          </w:p>
        </w:tc>
        <w:tc>
          <w:tcPr>
            <w:tcW w:w="8527" w:type="dxa"/>
          </w:tcPr>
          <w:p w:rsidR="00182755" w:rsidRDefault="009815AC">
            <w:pPr>
              <w:rPr>
                <w:sz w:val="20"/>
                <w:szCs w:val="20"/>
              </w:rPr>
            </w:pPr>
            <w:r w:rsidRPr="003A3090">
              <w:rPr>
                <w:sz w:val="20"/>
                <w:szCs w:val="20"/>
              </w:rPr>
              <w:t xml:space="preserve">The nice thing </w:t>
            </w:r>
            <w:r w:rsidR="007717D5">
              <w:rPr>
                <w:sz w:val="20"/>
                <w:szCs w:val="20"/>
              </w:rPr>
              <w:t xml:space="preserve">about using </w:t>
            </w:r>
            <w:proofErr w:type="spellStart"/>
            <w:r w:rsidR="007717D5">
              <w:rPr>
                <w:sz w:val="20"/>
                <w:szCs w:val="20"/>
              </w:rPr>
              <w:t>EBSCOHost</w:t>
            </w:r>
            <w:proofErr w:type="spellEnd"/>
            <w:r w:rsidR="007717D5">
              <w:rPr>
                <w:sz w:val="20"/>
                <w:szCs w:val="20"/>
              </w:rPr>
              <w:t xml:space="preserve"> is that it will do your Works Cited entries</w:t>
            </w:r>
            <w:r w:rsidRPr="003A3090">
              <w:rPr>
                <w:sz w:val="20"/>
                <w:szCs w:val="20"/>
              </w:rPr>
              <w:t xml:space="preserve"> for you.  Click the “cite” icon to the right of your screen when viewing an article that you plan to use for your essay.  (The icon looks like a piece of paper.)  Scroll down the list to “MLA” on the box that pops up.  Copy and paste the citation into a Word document.</w:t>
            </w:r>
          </w:p>
          <w:p w:rsidR="00672997" w:rsidRDefault="00672997">
            <w:pPr>
              <w:rPr>
                <w:sz w:val="20"/>
                <w:szCs w:val="20"/>
              </w:rPr>
            </w:pPr>
          </w:p>
          <w:p w:rsidR="00672997" w:rsidRPr="000F1ACD" w:rsidRDefault="00126492" w:rsidP="00ED7603">
            <w:pPr>
              <w:ind w:left="608" w:hanging="608"/>
              <w:rPr>
                <w:sz w:val="20"/>
                <w:szCs w:val="20"/>
              </w:rPr>
            </w:pPr>
            <w:r>
              <w:rPr>
                <w:sz w:val="20"/>
                <w:szCs w:val="20"/>
              </w:rPr>
              <w:t>Author last name, first name.  “Article Title</w:t>
            </w:r>
            <w:r w:rsidR="0021130C">
              <w:rPr>
                <w:sz w:val="20"/>
                <w:szCs w:val="20"/>
              </w:rPr>
              <w:t>.</w:t>
            </w:r>
            <w:r>
              <w:rPr>
                <w:sz w:val="20"/>
                <w:szCs w:val="20"/>
              </w:rPr>
              <w:t>”</w:t>
            </w:r>
            <w:r w:rsidR="0021130C">
              <w:rPr>
                <w:sz w:val="20"/>
                <w:szCs w:val="20"/>
              </w:rPr>
              <w:t xml:space="preserve"> </w:t>
            </w:r>
            <w:r w:rsidR="00930964" w:rsidRPr="00930964">
              <w:rPr>
                <w:i/>
                <w:sz w:val="20"/>
                <w:szCs w:val="20"/>
              </w:rPr>
              <w:t>Name of Container</w:t>
            </w:r>
            <w:r w:rsidR="000F1ACD">
              <w:rPr>
                <w:i/>
                <w:sz w:val="20"/>
                <w:szCs w:val="20"/>
              </w:rPr>
              <w:t>,</w:t>
            </w:r>
            <w:r w:rsidR="000F1ACD">
              <w:rPr>
                <w:sz w:val="20"/>
                <w:szCs w:val="20"/>
              </w:rPr>
              <w:t xml:space="preserve"> volume and issue number, date, page numbers.  (Use p. for an individual page and pp. for a page range.)</w:t>
            </w:r>
            <w:r w:rsidR="00ED7603">
              <w:rPr>
                <w:sz w:val="20"/>
                <w:szCs w:val="20"/>
              </w:rPr>
              <w:t xml:space="preserve">  </w:t>
            </w:r>
            <w:r w:rsidR="002A4E63">
              <w:rPr>
                <w:sz w:val="20"/>
                <w:szCs w:val="20"/>
              </w:rPr>
              <w:t>Subscription service name and link to the article.</w:t>
            </w:r>
          </w:p>
          <w:p w:rsidR="0046404A" w:rsidRPr="003A3090" w:rsidRDefault="0046404A">
            <w:pPr>
              <w:rPr>
                <w:sz w:val="20"/>
                <w:szCs w:val="20"/>
              </w:rPr>
            </w:pPr>
          </w:p>
          <w:p w:rsidR="00B71743" w:rsidRDefault="0046404A" w:rsidP="0041077B">
            <w:pPr>
              <w:ind w:left="567" w:hanging="567"/>
              <w:rPr>
                <w:sz w:val="20"/>
                <w:szCs w:val="20"/>
              </w:rPr>
            </w:pPr>
            <w:r w:rsidRPr="003A3090">
              <w:rPr>
                <w:sz w:val="20"/>
                <w:szCs w:val="20"/>
              </w:rPr>
              <w:t xml:space="preserve">Caliendo, Heather.  “Trash as Value:  Turning Ocean Waste into Viable Products.”  </w:t>
            </w:r>
            <w:r w:rsidRPr="00930964">
              <w:rPr>
                <w:i/>
                <w:sz w:val="20"/>
                <w:szCs w:val="20"/>
              </w:rPr>
              <w:t>Plastics Technology</w:t>
            </w:r>
            <w:r w:rsidRPr="003A3090">
              <w:rPr>
                <w:sz w:val="20"/>
                <w:szCs w:val="20"/>
              </w:rPr>
              <w:t>, vol. 64, no. 7, July 2018, p. 28.  EBSCOhost, search ebscohost.com/</w:t>
            </w:r>
          </w:p>
          <w:p w:rsidR="0046404A" w:rsidRDefault="0046404A" w:rsidP="00B71743">
            <w:pPr>
              <w:ind w:left="567" w:firstLine="41"/>
              <w:rPr>
                <w:sz w:val="20"/>
                <w:szCs w:val="20"/>
              </w:rPr>
            </w:pPr>
            <w:proofErr w:type="spellStart"/>
            <w:r w:rsidRPr="003A3090">
              <w:rPr>
                <w:sz w:val="20"/>
                <w:szCs w:val="20"/>
              </w:rPr>
              <w:t>login_aspx?direct</w:t>
            </w:r>
            <w:proofErr w:type="spellEnd"/>
            <w:r w:rsidRPr="003A3090">
              <w:rPr>
                <w:sz w:val="20"/>
                <w:szCs w:val="20"/>
              </w:rPr>
              <w:t>=</w:t>
            </w:r>
            <w:proofErr w:type="spellStart"/>
            <w:r w:rsidRPr="003A3090">
              <w:rPr>
                <w:sz w:val="20"/>
                <w:szCs w:val="20"/>
              </w:rPr>
              <w:t>true&amp;db</w:t>
            </w:r>
            <w:proofErr w:type="spellEnd"/>
            <w:r w:rsidRPr="003A3090">
              <w:rPr>
                <w:sz w:val="20"/>
                <w:szCs w:val="20"/>
              </w:rPr>
              <w:t>=f5h&amp;AN=130474508</w:t>
            </w:r>
            <w:r w:rsidR="0008186F">
              <w:rPr>
                <w:sz w:val="20"/>
                <w:szCs w:val="20"/>
              </w:rPr>
              <w:t>.</w:t>
            </w:r>
          </w:p>
          <w:p w:rsidR="006A75C5" w:rsidRPr="003A3090" w:rsidRDefault="006A75C5" w:rsidP="0041077B">
            <w:pPr>
              <w:ind w:left="567" w:hanging="567"/>
              <w:rPr>
                <w:sz w:val="20"/>
                <w:szCs w:val="20"/>
              </w:rPr>
            </w:pPr>
          </w:p>
        </w:tc>
      </w:tr>
      <w:tr w:rsidR="00182755" w:rsidRPr="00AE782E" w:rsidTr="05382889">
        <w:trPr>
          <w:gridAfter w:val="1"/>
          <w:wAfter w:w="120" w:type="dxa"/>
        </w:trPr>
        <w:tc>
          <w:tcPr>
            <w:tcW w:w="2263" w:type="dxa"/>
          </w:tcPr>
          <w:p w:rsidR="009815AC" w:rsidRPr="00B80C61" w:rsidRDefault="009815AC" w:rsidP="009815AC">
            <w:pPr>
              <w:rPr>
                <w:b/>
                <w:sz w:val="20"/>
                <w:szCs w:val="20"/>
              </w:rPr>
            </w:pPr>
            <w:r w:rsidRPr="00B80C61">
              <w:rPr>
                <w:b/>
                <w:sz w:val="20"/>
                <w:szCs w:val="20"/>
              </w:rPr>
              <w:t>Citing a film</w:t>
            </w:r>
          </w:p>
          <w:p w:rsidR="00182755" w:rsidRPr="003A3090" w:rsidRDefault="00182755">
            <w:pPr>
              <w:rPr>
                <w:sz w:val="20"/>
                <w:szCs w:val="20"/>
              </w:rPr>
            </w:pPr>
          </w:p>
        </w:tc>
        <w:tc>
          <w:tcPr>
            <w:tcW w:w="8527" w:type="dxa"/>
          </w:tcPr>
          <w:p w:rsidR="00182755" w:rsidRDefault="005E24F8">
            <w:pPr>
              <w:rPr>
                <w:sz w:val="20"/>
                <w:szCs w:val="20"/>
              </w:rPr>
            </w:pPr>
            <w:r>
              <w:rPr>
                <w:sz w:val="20"/>
                <w:szCs w:val="20"/>
              </w:rPr>
              <w:t xml:space="preserve">Film </w:t>
            </w:r>
            <w:r w:rsidR="00583B5A">
              <w:rPr>
                <w:sz w:val="20"/>
                <w:szCs w:val="20"/>
              </w:rPr>
              <w:t>T</w:t>
            </w:r>
            <w:r>
              <w:rPr>
                <w:sz w:val="20"/>
                <w:szCs w:val="20"/>
              </w:rPr>
              <w:t>itl</w:t>
            </w:r>
            <w:r w:rsidR="00A030D9">
              <w:rPr>
                <w:sz w:val="20"/>
                <w:szCs w:val="20"/>
              </w:rPr>
              <w:t xml:space="preserve">e, </w:t>
            </w:r>
            <w:r w:rsidR="00583B5A">
              <w:rPr>
                <w:sz w:val="20"/>
                <w:szCs w:val="20"/>
              </w:rPr>
              <w:t>D</w:t>
            </w:r>
            <w:r w:rsidR="00A030D9">
              <w:rPr>
                <w:sz w:val="20"/>
                <w:szCs w:val="20"/>
              </w:rPr>
              <w:t>irector, notable performers</w:t>
            </w:r>
            <w:r w:rsidR="00E86DDD">
              <w:rPr>
                <w:sz w:val="20"/>
                <w:szCs w:val="20"/>
              </w:rPr>
              <w:t xml:space="preserve"> (optional)</w:t>
            </w:r>
            <w:r w:rsidR="00583B5A">
              <w:rPr>
                <w:sz w:val="20"/>
                <w:szCs w:val="20"/>
              </w:rPr>
              <w:t>, Studio, date.</w:t>
            </w:r>
          </w:p>
          <w:p w:rsidR="00583B5A" w:rsidRDefault="00583B5A">
            <w:pPr>
              <w:rPr>
                <w:sz w:val="20"/>
                <w:szCs w:val="20"/>
              </w:rPr>
            </w:pPr>
          </w:p>
          <w:p w:rsidR="00583B5A" w:rsidRDefault="00583B5A" w:rsidP="00EF3811">
            <w:pPr>
              <w:ind w:left="608" w:hanging="608"/>
              <w:rPr>
                <w:sz w:val="20"/>
                <w:szCs w:val="20"/>
              </w:rPr>
            </w:pPr>
            <w:r w:rsidRPr="001D3D59">
              <w:rPr>
                <w:i/>
                <w:sz w:val="20"/>
                <w:szCs w:val="20"/>
              </w:rPr>
              <w:lastRenderedPageBreak/>
              <w:t>An Inconvenient Truth.</w:t>
            </w:r>
            <w:r>
              <w:rPr>
                <w:sz w:val="20"/>
                <w:szCs w:val="20"/>
              </w:rPr>
              <w:t xml:space="preserve">  Directed by D</w:t>
            </w:r>
            <w:r w:rsidR="00FE5906">
              <w:rPr>
                <w:sz w:val="20"/>
                <w:szCs w:val="20"/>
              </w:rPr>
              <w:t xml:space="preserve">avis Guggenheim, performances by Al Gore, Billy West, </w:t>
            </w:r>
            <w:r w:rsidR="00FD16F7">
              <w:rPr>
                <w:sz w:val="20"/>
                <w:szCs w:val="20"/>
              </w:rPr>
              <w:t xml:space="preserve">and George Bush, </w:t>
            </w:r>
            <w:r w:rsidR="002B64A5">
              <w:rPr>
                <w:sz w:val="20"/>
                <w:szCs w:val="20"/>
              </w:rPr>
              <w:t xml:space="preserve">Lawrence Bender Productions and Participant Productions, </w:t>
            </w:r>
            <w:r w:rsidR="001D3D59">
              <w:rPr>
                <w:sz w:val="20"/>
                <w:szCs w:val="20"/>
              </w:rPr>
              <w:t>2006.</w:t>
            </w:r>
          </w:p>
          <w:p w:rsidR="00A030D9" w:rsidRPr="003A3090" w:rsidRDefault="00A030D9">
            <w:pPr>
              <w:rPr>
                <w:sz w:val="20"/>
                <w:szCs w:val="20"/>
              </w:rPr>
            </w:pPr>
          </w:p>
        </w:tc>
      </w:tr>
      <w:tr w:rsidR="00182755" w:rsidRPr="00AE782E" w:rsidTr="05382889">
        <w:trPr>
          <w:gridAfter w:val="1"/>
          <w:wAfter w:w="120" w:type="dxa"/>
        </w:trPr>
        <w:tc>
          <w:tcPr>
            <w:tcW w:w="2263" w:type="dxa"/>
          </w:tcPr>
          <w:p w:rsidR="00182755" w:rsidRPr="00B80C61" w:rsidRDefault="009815AC">
            <w:pPr>
              <w:rPr>
                <w:b/>
                <w:sz w:val="20"/>
                <w:szCs w:val="20"/>
              </w:rPr>
            </w:pPr>
            <w:r w:rsidRPr="00B80C61">
              <w:rPr>
                <w:b/>
                <w:sz w:val="20"/>
                <w:szCs w:val="20"/>
              </w:rPr>
              <w:lastRenderedPageBreak/>
              <w:t>Citing an interview that you have conducted with someone</w:t>
            </w:r>
          </w:p>
        </w:tc>
        <w:tc>
          <w:tcPr>
            <w:tcW w:w="8527" w:type="dxa"/>
          </w:tcPr>
          <w:p w:rsidR="009815AC" w:rsidRPr="003A3090" w:rsidRDefault="009815AC" w:rsidP="009815AC">
            <w:pPr>
              <w:rPr>
                <w:sz w:val="20"/>
                <w:szCs w:val="20"/>
              </w:rPr>
            </w:pPr>
            <w:r w:rsidRPr="003A3090">
              <w:rPr>
                <w:sz w:val="20"/>
                <w:szCs w:val="20"/>
              </w:rPr>
              <w:t xml:space="preserve">Interviewee </w:t>
            </w:r>
            <w:proofErr w:type="spellStart"/>
            <w:r w:rsidRPr="003A3090">
              <w:rPr>
                <w:sz w:val="20"/>
                <w:szCs w:val="20"/>
              </w:rPr>
              <w:t>Lastname</w:t>
            </w:r>
            <w:proofErr w:type="spellEnd"/>
            <w:r w:rsidRPr="003A3090">
              <w:rPr>
                <w:sz w:val="20"/>
                <w:szCs w:val="20"/>
              </w:rPr>
              <w:t xml:space="preserve">, </w:t>
            </w:r>
            <w:proofErr w:type="spellStart"/>
            <w:r w:rsidRPr="003A3090">
              <w:rPr>
                <w:sz w:val="20"/>
                <w:szCs w:val="20"/>
              </w:rPr>
              <w:t>firstname</w:t>
            </w:r>
            <w:proofErr w:type="spellEnd"/>
            <w:r w:rsidRPr="003A3090">
              <w:rPr>
                <w:sz w:val="20"/>
                <w:szCs w:val="20"/>
              </w:rPr>
              <w:t>.  Personal interview.</w:t>
            </w:r>
          </w:p>
          <w:p w:rsidR="003A3090" w:rsidRPr="003A3090" w:rsidRDefault="003A3090" w:rsidP="009815AC">
            <w:pPr>
              <w:rPr>
                <w:sz w:val="20"/>
                <w:szCs w:val="20"/>
              </w:rPr>
            </w:pPr>
          </w:p>
          <w:p w:rsidR="00182755" w:rsidRDefault="003A3090">
            <w:pPr>
              <w:rPr>
                <w:sz w:val="20"/>
                <w:szCs w:val="20"/>
              </w:rPr>
            </w:pPr>
            <w:r w:rsidRPr="003A3090">
              <w:rPr>
                <w:sz w:val="20"/>
                <w:szCs w:val="20"/>
              </w:rPr>
              <w:t>Smith, John.  Personal Interview.  8 Mar. 2018.</w:t>
            </w:r>
          </w:p>
          <w:p w:rsidR="00723289" w:rsidRPr="003A3090" w:rsidRDefault="00723289">
            <w:pPr>
              <w:rPr>
                <w:sz w:val="20"/>
                <w:szCs w:val="20"/>
              </w:rPr>
            </w:pPr>
          </w:p>
        </w:tc>
      </w:tr>
    </w:tbl>
    <w:p w:rsidR="00762B52" w:rsidRDefault="00762B52">
      <w:pPr>
        <w:rPr>
          <w:sz w:val="24"/>
          <w:szCs w:val="24"/>
        </w:rPr>
      </w:pPr>
    </w:p>
    <w:p w:rsidR="00C46EEE" w:rsidRPr="00762B52" w:rsidRDefault="00D32763">
      <w:pPr>
        <w:rPr>
          <w:b/>
          <w:sz w:val="24"/>
          <w:szCs w:val="24"/>
        </w:rPr>
      </w:pPr>
      <w:r w:rsidRPr="00762B52">
        <w:rPr>
          <w:rFonts w:cs="Aldhabi"/>
          <w:noProof/>
          <w:sz w:val="32"/>
          <w:szCs w:val="32"/>
        </w:rPr>
        <mc:AlternateContent>
          <mc:Choice Requires="wps">
            <w:drawing>
              <wp:anchor distT="45720" distB="45720" distL="114300" distR="114300" simplePos="0" relativeHeight="251658243" behindDoc="0" locked="0" layoutInCell="1" allowOverlap="1" wp14:anchorId="41F536D4" wp14:editId="03DFAAFA">
                <wp:simplePos x="0" y="0"/>
                <wp:positionH relativeFrom="margin">
                  <wp:align>right</wp:align>
                </wp:positionH>
                <wp:positionV relativeFrom="paragraph">
                  <wp:posOffset>319405</wp:posOffset>
                </wp:positionV>
                <wp:extent cx="6829425" cy="40767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076700"/>
                        </a:xfrm>
                        <a:prstGeom prst="rect">
                          <a:avLst/>
                        </a:prstGeom>
                        <a:solidFill>
                          <a:srgbClr val="FFFFFF"/>
                        </a:solidFill>
                        <a:ln w="9525">
                          <a:solidFill>
                            <a:srgbClr val="000000"/>
                          </a:solidFill>
                          <a:miter lim="800000"/>
                          <a:headEnd/>
                          <a:tailEnd/>
                        </a:ln>
                      </wps:spPr>
                      <wps:txbx>
                        <w:txbxContent>
                          <w:p w:rsidR="00D32763" w:rsidRPr="003A3090" w:rsidRDefault="00D32763" w:rsidP="00D32763">
                            <w:pPr>
                              <w:rPr>
                                <w:sz w:val="20"/>
                                <w:szCs w:val="20"/>
                              </w:rPr>
                            </w:pPr>
                          </w:p>
                          <w:p w:rsidR="00AF56FE" w:rsidRDefault="00AF56FE" w:rsidP="003B1D6B">
                            <w:pPr>
                              <w:spacing w:line="240" w:lineRule="auto"/>
                              <w:jc w:val="center"/>
                              <w:rPr>
                                <w:sz w:val="20"/>
                                <w:szCs w:val="20"/>
                              </w:rPr>
                            </w:pPr>
                          </w:p>
                          <w:p w:rsidR="009D66F1" w:rsidRPr="003A3090" w:rsidRDefault="00D32763" w:rsidP="003B1D6B">
                            <w:pPr>
                              <w:spacing w:line="240" w:lineRule="auto"/>
                              <w:jc w:val="center"/>
                              <w:rPr>
                                <w:sz w:val="20"/>
                                <w:szCs w:val="20"/>
                              </w:rPr>
                            </w:pPr>
                            <w:r w:rsidRPr="003A3090">
                              <w:rPr>
                                <w:sz w:val="20"/>
                                <w:szCs w:val="20"/>
                              </w:rPr>
                              <w:t>Works Cited</w:t>
                            </w:r>
                          </w:p>
                          <w:p w:rsidR="00834268" w:rsidRPr="003A3090" w:rsidRDefault="00834268" w:rsidP="003B1D6B">
                            <w:pPr>
                              <w:spacing w:line="240" w:lineRule="auto"/>
                              <w:jc w:val="center"/>
                              <w:rPr>
                                <w:sz w:val="20"/>
                                <w:szCs w:val="20"/>
                              </w:rPr>
                            </w:pPr>
                          </w:p>
                          <w:p w:rsidR="001958CD" w:rsidRDefault="001958CD" w:rsidP="00F01BBD">
                            <w:pPr>
                              <w:spacing w:line="240" w:lineRule="auto"/>
                              <w:ind w:left="709" w:hanging="709"/>
                              <w:rPr>
                                <w:sz w:val="20"/>
                                <w:szCs w:val="20"/>
                              </w:rPr>
                            </w:pPr>
                            <w:r w:rsidRPr="003A3090">
                              <w:rPr>
                                <w:sz w:val="20"/>
                                <w:szCs w:val="20"/>
                              </w:rPr>
                              <w:t xml:space="preserve">Caliendo, Heather.  “Trash as Value:  Turning Ocean Waste into Viable Products.”  </w:t>
                            </w:r>
                            <w:r w:rsidRPr="002C77F0">
                              <w:rPr>
                                <w:i/>
                                <w:sz w:val="20"/>
                                <w:szCs w:val="20"/>
                              </w:rPr>
                              <w:t>Plastics Technology</w:t>
                            </w:r>
                            <w:r w:rsidRPr="003A3090">
                              <w:rPr>
                                <w:sz w:val="20"/>
                                <w:szCs w:val="20"/>
                              </w:rPr>
                              <w:t xml:space="preserve">, vol. 64, no. 7, July </w:t>
                            </w:r>
                            <w:proofErr w:type="gramStart"/>
                            <w:r w:rsidRPr="003A3090">
                              <w:rPr>
                                <w:sz w:val="20"/>
                                <w:szCs w:val="20"/>
                              </w:rPr>
                              <w:t>2018,p.</w:t>
                            </w:r>
                            <w:proofErr w:type="gramEnd"/>
                            <w:r w:rsidRPr="003A3090">
                              <w:rPr>
                                <w:sz w:val="20"/>
                                <w:szCs w:val="20"/>
                              </w:rPr>
                              <w:t xml:space="preserve"> 28.  EBSCOhost, search ebscohost.com/</w:t>
                            </w:r>
                            <w:proofErr w:type="spellStart"/>
                            <w:r w:rsidRPr="003A3090">
                              <w:rPr>
                                <w:sz w:val="20"/>
                                <w:szCs w:val="20"/>
                              </w:rPr>
                              <w:t>login_aspx?direct</w:t>
                            </w:r>
                            <w:proofErr w:type="spellEnd"/>
                            <w:r w:rsidRPr="003A3090">
                              <w:rPr>
                                <w:sz w:val="20"/>
                                <w:szCs w:val="20"/>
                              </w:rPr>
                              <w:t>=</w:t>
                            </w:r>
                            <w:proofErr w:type="spellStart"/>
                            <w:r w:rsidRPr="003A3090">
                              <w:rPr>
                                <w:sz w:val="20"/>
                                <w:szCs w:val="20"/>
                              </w:rPr>
                              <w:t>true&amp;db</w:t>
                            </w:r>
                            <w:proofErr w:type="spellEnd"/>
                            <w:r w:rsidRPr="003A3090">
                              <w:rPr>
                                <w:sz w:val="20"/>
                                <w:szCs w:val="20"/>
                              </w:rPr>
                              <w:t>=f5h&amp;</w:t>
                            </w:r>
                            <w:r w:rsidR="009669C4" w:rsidRPr="003A3090">
                              <w:rPr>
                                <w:sz w:val="20"/>
                                <w:szCs w:val="20"/>
                              </w:rPr>
                              <w:t>AN=130474508</w:t>
                            </w:r>
                          </w:p>
                          <w:p w:rsidR="00EF3811" w:rsidRPr="003A3090" w:rsidRDefault="00EF3811" w:rsidP="003B1D6B">
                            <w:pPr>
                              <w:spacing w:line="240" w:lineRule="auto"/>
                              <w:ind w:left="608" w:hanging="608"/>
                              <w:rPr>
                                <w:sz w:val="20"/>
                                <w:szCs w:val="20"/>
                              </w:rPr>
                            </w:pPr>
                            <w:r w:rsidRPr="003A3090">
                              <w:rPr>
                                <w:sz w:val="20"/>
                                <w:szCs w:val="20"/>
                              </w:rPr>
                              <w:t xml:space="preserve">“The Known Unknowns of Plastic Pollution.”  </w:t>
                            </w:r>
                            <w:r w:rsidRPr="003A3090">
                              <w:rPr>
                                <w:i/>
                                <w:sz w:val="20"/>
                                <w:szCs w:val="20"/>
                              </w:rPr>
                              <w:t>The Economist</w:t>
                            </w:r>
                            <w:r w:rsidRPr="003A3090">
                              <w:rPr>
                                <w:sz w:val="20"/>
                                <w:szCs w:val="20"/>
                              </w:rPr>
                              <w:t xml:space="preserve">, </w:t>
                            </w:r>
                            <w:r>
                              <w:rPr>
                                <w:sz w:val="20"/>
                                <w:szCs w:val="20"/>
                              </w:rPr>
                              <w:t xml:space="preserve">3 Mar. 2018. </w:t>
                            </w:r>
                            <w:hyperlink r:id="rId13" w:history="1">
                              <w:r w:rsidR="002437C4" w:rsidRPr="00964C4B">
                                <w:rPr>
                                  <w:rStyle w:val="Hyperlink"/>
                                  <w:sz w:val="20"/>
                                  <w:szCs w:val="20"/>
                                </w:rPr>
                                <w:t>https://www.economist.com/international/ 2018/03/03/the-known-unknowns-of-plastic-pollution/</w:t>
                              </w:r>
                            </w:hyperlink>
                            <w:r>
                              <w:rPr>
                                <w:sz w:val="20"/>
                                <w:szCs w:val="20"/>
                              </w:rPr>
                              <w:t>. Accessed 3 Sept. 2018.</w:t>
                            </w:r>
                          </w:p>
                          <w:p w:rsidR="00834268" w:rsidRPr="003A3090" w:rsidRDefault="00834268" w:rsidP="003B1D6B">
                            <w:pPr>
                              <w:spacing w:line="240" w:lineRule="auto"/>
                              <w:ind w:left="567" w:hanging="567"/>
                              <w:rPr>
                                <w:sz w:val="20"/>
                                <w:szCs w:val="20"/>
                              </w:rPr>
                            </w:pPr>
                            <w:r w:rsidRPr="003A3090">
                              <w:rPr>
                                <w:sz w:val="20"/>
                                <w:szCs w:val="20"/>
                              </w:rPr>
                              <w:t xml:space="preserve">Lee, Harper.  </w:t>
                            </w:r>
                            <w:r w:rsidRPr="00EB0176">
                              <w:rPr>
                                <w:i/>
                                <w:sz w:val="20"/>
                                <w:szCs w:val="20"/>
                              </w:rPr>
                              <w:t>To Kill a Mockingbird</w:t>
                            </w:r>
                            <w:r w:rsidR="00C40255">
                              <w:rPr>
                                <w:sz w:val="20"/>
                                <w:szCs w:val="20"/>
                              </w:rPr>
                              <w:t>. Grand Central P, 1982.</w:t>
                            </w:r>
                          </w:p>
                          <w:p w:rsidR="00D32763" w:rsidRDefault="002D350E" w:rsidP="003B1D6B">
                            <w:pPr>
                              <w:spacing w:line="240" w:lineRule="auto"/>
                              <w:ind w:left="567" w:hanging="567"/>
                              <w:rPr>
                                <w:sz w:val="20"/>
                                <w:szCs w:val="20"/>
                              </w:rPr>
                            </w:pPr>
                            <w:r w:rsidRPr="003A3090">
                              <w:rPr>
                                <w:sz w:val="20"/>
                                <w:szCs w:val="20"/>
                              </w:rPr>
                              <w:t>Marvell, Andrew.  “To His Coy Mistress</w:t>
                            </w:r>
                            <w:r w:rsidR="00B14668" w:rsidRPr="003A3090">
                              <w:rPr>
                                <w:sz w:val="20"/>
                                <w:szCs w:val="20"/>
                              </w:rPr>
                              <w:t xml:space="preserve">.”  </w:t>
                            </w:r>
                            <w:r w:rsidR="00B14668" w:rsidRPr="00B77BD2">
                              <w:rPr>
                                <w:i/>
                                <w:sz w:val="20"/>
                                <w:szCs w:val="20"/>
                              </w:rPr>
                              <w:t>The Poetry Foundation</w:t>
                            </w:r>
                            <w:r w:rsidR="00EF7929">
                              <w:rPr>
                                <w:sz w:val="20"/>
                                <w:szCs w:val="20"/>
                              </w:rPr>
                              <w:t xml:space="preserve">. </w:t>
                            </w:r>
                            <w:hyperlink r:id="rId14" w:history="1">
                              <w:r w:rsidR="00E1076D" w:rsidRPr="008201C2">
                                <w:rPr>
                                  <w:rStyle w:val="Hyperlink"/>
                                  <w:sz w:val="20"/>
                                  <w:szCs w:val="20"/>
                                </w:rPr>
                                <w:t>https://www.poetryfoundation.org/poems/44688/to-his-coy-mistress/</w:t>
                              </w:r>
                            </w:hyperlink>
                            <w:r w:rsidR="00E1076D">
                              <w:rPr>
                                <w:sz w:val="20"/>
                                <w:szCs w:val="20"/>
                              </w:rPr>
                              <w:t xml:space="preserve">.  Accessed </w:t>
                            </w:r>
                            <w:r w:rsidR="00EB0176">
                              <w:rPr>
                                <w:sz w:val="20"/>
                                <w:szCs w:val="20"/>
                              </w:rPr>
                              <w:t>3 Sept. 2018.</w:t>
                            </w:r>
                          </w:p>
                          <w:p w:rsidR="00A9289D" w:rsidRPr="003A3090" w:rsidRDefault="00A9289D" w:rsidP="003B1D6B">
                            <w:pPr>
                              <w:spacing w:line="240" w:lineRule="auto"/>
                              <w:ind w:left="567" w:hanging="567"/>
                              <w:rPr>
                                <w:sz w:val="20"/>
                                <w:szCs w:val="20"/>
                              </w:rPr>
                            </w:pPr>
                            <w:r w:rsidRPr="00B77BD2">
                              <w:rPr>
                                <w:i/>
                                <w:sz w:val="20"/>
                                <w:szCs w:val="20"/>
                              </w:rPr>
                              <w:t>MLA Handbook</w:t>
                            </w:r>
                            <w:r>
                              <w:rPr>
                                <w:sz w:val="20"/>
                                <w:szCs w:val="20"/>
                              </w:rPr>
                              <w:t xml:space="preserve">.  </w:t>
                            </w:r>
                            <w:r w:rsidR="00856902">
                              <w:rPr>
                                <w:sz w:val="20"/>
                                <w:szCs w:val="20"/>
                              </w:rPr>
                              <w:t>Modern Language Association o</w:t>
                            </w:r>
                            <w:r w:rsidR="00366D3C">
                              <w:rPr>
                                <w:sz w:val="20"/>
                                <w:szCs w:val="20"/>
                              </w:rPr>
                              <w:t>f America</w:t>
                            </w:r>
                            <w:r w:rsidR="00AC668E">
                              <w:rPr>
                                <w:sz w:val="20"/>
                                <w:szCs w:val="20"/>
                              </w:rPr>
                              <w:t>,</w:t>
                            </w:r>
                            <w:r w:rsidR="00366D3C">
                              <w:rPr>
                                <w:sz w:val="20"/>
                                <w:szCs w:val="20"/>
                              </w:rPr>
                              <w:t xml:space="preserve"> 2016</w:t>
                            </w:r>
                            <w:r w:rsidR="00AC668E">
                              <w:rPr>
                                <w:sz w:val="20"/>
                                <w:szCs w:val="20"/>
                              </w:rPr>
                              <w:t>.</w:t>
                            </w:r>
                          </w:p>
                          <w:p w:rsidR="00EF3811" w:rsidRPr="003A3090" w:rsidRDefault="00C133D0" w:rsidP="003B1D6B">
                            <w:pPr>
                              <w:spacing w:line="240" w:lineRule="auto"/>
                              <w:ind w:left="567" w:hanging="567"/>
                              <w:rPr>
                                <w:sz w:val="20"/>
                                <w:szCs w:val="20"/>
                              </w:rPr>
                            </w:pPr>
                            <w:r w:rsidRPr="003A3090">
                              <w:rPr>
                                <w:sz w:val="20"/>
                                <w:szCs w:val="20"/>
                              </w:rPr>
                              <w:t>"Stemming the Flow of Plastic Waste: World Wakes up to Harm Caused by Throwaway Plastics." </w:t>
                            </w:r>
                            <w:r w:rsidRPr="003A3090">
                              <w:rPr>
                                <w:i/>
                                <w:iCs/>
                                <w:sz w:val="20"/>
                                <w:szCs w:val="20"/>
                              </w:rPr>
                              <w:t>TCE: The Chemical Engineer</w:t>
                            </w:r>
                            <w:r w:rsidRPr="003A3090">
                              <w:rPr>
                                <w:sz w:val="20"/>
                                <w:szCs w:val="20"/>
                              </w:rPr>
                              <w:t>, no. 925, Jul/Aug2018, pp. 8-10. EBSCO</w:t>
                            </w:r>
                            <w:r w:rsidRPr="003A3090">
                              <w:rPr>
                                <w:i/>
                                <w:iCs/>
                                <w:sz w:val="20"/>
                                <w:szCs w:val="20"/>
                              </w:rPr>
                              <w:t>host</w:t>
                            </w:r>
                            <w:r w:rsidRPr="003A3090">
                              <w:rPr>
                                <w:sz w:val="20"/>
                                <w:szCs w:val="20"/>
                              </w:rPr>
                              <w:t>,</w:t>
                            </w:r>
                            <w:r w:rsidR="0099585C" w:rsidRPr="003A3090">
                              <w:rPr>
                                <w:sz w:val="20"/>
                                <w:szCs w:val="20"/>
                              </w:rPr>
                              <w:t xml:space="preserve"> </w:t>
                            </w:r>
                            <w:r w:rsidRPr="003A3090">
                              <w:rPr>
                                <w:sz w:val="20"/>
                                <w:szCs w:val="20"/>
                              </w:rPr>
                              <w:t>search.ebscohost.com/</w:t>
                            </w:r>
                            <w:proofErr w:type="spellStart"/>
                            <w:r w:rsidRPr="003A3090">
                              <w:rPr>
                                <w:sz w:val="20"/>
                                <w:szCs w:val="20"/>
                              </w:rPr>
                              <w:t>login.aspx?direct</w:t>
                            </w:r>
                            <w:proofErr w:type="spellEnd"/>
                            <w:r w:rsidRPr="003A3090">
                              <w:rPr>
                                <w:sz w:val="20"/>
                                <w:szCs w:val="20"/>
                              </w:rPr>
                              <w:t>=</w:t>
                            </w:r>
                            <w:proofErr w:type="spellStart"/>
                            <w:r w:rsidRPr="003A3090">
                              <w:rPr>
                                <w:sz w:val="20"/>
                                <w:szCs w:val="20"/>
                              </w:rPr>
                              <w:t>true&amp;db</w:t>
                            </w:r>
                            <w:proofErr w:type="spellEnd"/>
                            <w:r w:rsidRPr="003A3090">
                              <w:rPr>
                                <w:sz w:val="20"/>
                                <w:szCs w:val="20"/>
                              </w:rPr>
                              <w:t>=</w:t>
                            </w:r>
                            <w:proofErr w:type="spellStart"/>
                            <w:r w:rsidRPr="003A3090">
                              <w:rPr>
                                <w:sz w:val="20"/>
                                <w:szCs w:val="20"/>
                              </w:rPr>
                              <w:t>aph&amp;AN</w:t>
                            </w:r>
                            <w:proofErr w:type="spellEnd"/>
                            <w:r w:rsidRPr="003A3090">
                              <w:rPr>
                                <w:sz w:val="20"/>
                                <w:szCs w:val="20"/>
                              </w:rPr>
                              <w:t>=130781429</w:t>
                            </w:r>
                            <w:r w:rsidR="00671584">
                              <w:rPr>
                                <w:sz w:val="20"/>
                                <w:szCs w:val="20"/>
                              </w:rPr>
                              <w:t xml:space="preserve"> Accessed 3 Sept. 2018.</w:t>
                            </w:r>
                          </w:p>
                          <w:p w:rsidR="007F1A2B" w:rsidRPr="003A3090" w:rsidRDefault="007F1A2B" w:rsidP="003B1D6B">
                            <w:pPr>
                              <w:spacing w:line="240" w:lineRule="auto"/>
                              <w:ind w:left="567" w:hanging="567"/>
                              <w:rPr>
                                <w:sz w:val="20"/>
                                <w:szCs w:val="20"/>
                              </w:rPr>
                            </w:pPr>
                            <w:proofErr w:type="spellStart"/>
                            <w:r w:rsidRPr="003A3090">
                              <w:rPr>
                                <w:sz w:val="20"/>
                                <w:szCs w:val="20"/>
                              </w:rPr>
                              <w:t>Willick</w:t>
                            </w:r>
                            <w:proofErr w:type="spellEnd"/>
                            <w:r w:rsidRPr="003A3090">
                              <w:rPr>
                                <w:sz w:val="20"/>
                                <w:szCs w:val="20"/>
                              </w:rPr>
                              <w:t xml:space="preserve">, Frances.  “Company aiming to convert plastics into fuel seeks environmental approval.”  </w:t>
                            </w:r>
                            <w:r w:rsidRPr="00DA2BCA">
                              <w:rPr>
                                <w:i/>
                                <w:sz w:val="20"/>
                                <w:szCs w:val="20"/>
                              </w:rPr>
                              <w:t>CBC</w:t>
                            </w:r>
                            <w:r>
                              <w:rPr>
                                <w:sz w:val="20"/>
                                <w:szCs w:val="20"/>
                              </w:rPr>
                              <w:t xml:space="preserve">, 7 Jul. 2018, </w:t>
                            </w:r>
                            <w:hyperlink r:id="rId15" w:history="1">
                              <w:r w:rsidR="00B77BD2" w:rsidRPr="008201C2">
                                <w:rPr>
                                  <w:rStyle w:val="Hyperlink"/>
                                  <w:sz w:val="20"/>
                                  <w:szCs w:val="20"/>
                                </w:rPr>
                                <w:t>https://www.cbc.ca/news/canada/nova-scotia/sustane-technologies-plastic-fuel-diesel-environment-1.4735539/</w:t>
                              </w:r>
                            </w:hyperlink>
                            <w:r>
                              <w:rPr>
                                <w:sz w:val="20"/>
                                <w:szCs w:val="20"/>
                              </w:rPr>
                              <w:t>.</w:t>
                            </w:r>
                            <w:r w:rsidR="00B77BD2">
                              <w:rPr>
                                <w:sz w:val="20"/>
                                <w:szCs w:val="20"/>
                              </w:rPr>
                              <w:t xml:space="preserve"> Accessed 03 Sept. 2018.</w:t>
                            </w:r>
                          </w:p>
                          <w:p w:rsidR="00C719E8" w:rsidRDefault="00C719E8" w:rsidP="008222F9">
                            <w:pPr>
                              <w:spacing w:line="480" w:lineRule="auto"/>
                              <w:ind w:left="567" w:hanging="567"/>
                              <w:rPr>
                                <w:sz w:val="20"/>
                                <w:szCs w:val="20"/>
                              </w:rPr>
                            </w:pPr>
                          </w:p>
                          <w:p w:rsidR="00C719E8" w:rsidRDefault="00C719E8" w:rsidP="003A3090">
                            <w:pPr>
                              <w:ind w:left="567" w:hanging="567"/>
                              <w:rPr>
                                <w:sz w:val="20"/>
                                <w:szCs w:val="20"/>
                              </w:rPr>
                            </w:pPr>
                          </w:p>
                          <w:p w:rsidR="00C719E8" w:rsidRPr="003A3090" w:rsidRDefault="00C719E8" w:rsidP="003A3090">
                            <w:pPr>
                              <w:ind w:left="567" w:hanging="567"/>
                              <w:rPr>
                                <w:sz w:val="20"/>
                                <w:szCs w:val="20"/>
                              </w:rPr>
                            </w:pPr>
                          </w:p>
                          <w:p w:rsidR="00C133D0" w:rsidRDefault="00C133D0" w:rsidP="002D35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28" style="position:absolute;margin-left:486.55pt;margin-top:25.15pt;width:537.75pt;height:321pt;z-index:25165824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" w14:anchorId="41F536D4">
                <v:textbox>
                  <w:txbxContent>
                    <w:p w:rsidRPr="003A3090" w:rsidR="00D32763" w:rsidP="00D32763" w:rsidRDefault="00D32763" w14:paraId="4A9045AD" w14:textId="25328C27">
                      <w:pPr>
                        <w:rPr>
                          <w:sz w:val="20"/>
                          <w:szCs w:val="20"/>
                        </w:rPr>
                      </w:pPr>
                    </w:p>
                    <w:p w:rsidR="00AF56FE" w:rsidP="003B1D6B" w:rsidRDefault="00AF56FE" w14:paraId="3B451A95" w14:textId="77777777">
                      <w:pPr>
                        <w:spacing w:line="240" w:lineRule="auto"/>
                        <w:jc w:val="center"/>
                        <w:rPr>
                          <w:sz w:val="20"/>
                          <w:szCs w:val="20"/>
                        </w:rPr>
                      </w:pPr>
                    </w:p>
                    <w:p w:rsidRPr="003A3090" w:rsidR="009D66F1" w:rsidP="003B1D6B" w:rsidRDefault="00D32763" w14:paraId="1EA6EADC" w14:textId="22052ABB">
                      <w:pPr>
                        <w:spacing w:line="240" w:lineRule="auto"/>
                        <w:jc w:val="center"/>
                        <w:rPr>
                          <w:sz w:val="20"/>
                          <w:szCs w:val="20"/>
                        </w:rPr>
                      </w:pPr>
                      <w:r w:rsidRPr="003A3090">
                        <w:rPr>
                          <w:sz w:val="20"/>
                          <w:szCs w:val="20"/>
                        </w:rPr>
                        <w:t>Works Cited</w:t>
                      </w:r>
                    </w:p>
                    <w:p w:rsidRPr="003A3090" w:rsidR="00834268" w:rsidP="003B1D6B" w:rsidRDefault="00834268" w14:paraId="77E3E7DE" w14:textId="77777777">
                      <w:pPr>
                        <w:spacing w:line="240" w:lineRule="auto"/>
                        <w:jc w:val="center"/>
                        <w:rPr>
                          <w:sz w:val="20"/>
                          <w:szCs w:val="20"/>
                        </w:rPr>
                      </w:pPr>
                    </w:p>
                    <w:p w:rsidR="001958CD" w:rsidP="00F01BBD" w:rsidRDefault="001958CD" w14:paraId="13632771" w14:textId="311C390E">
                      <w:pPr>
                        <w:spacing w:line="240" w:lineRule="auto"/>
                        <w:ind w:left="709" w:hanging="709"/>
                        <w:rPr>
                          <w:sz w:val="20"/>
                          <w:szCs w:val="20"/>
                        </w:rPr>
                      </w:pPr>
                      <w:r w:rsidRPr="003A3090">
                        <w:rPr>
                          <w:sz w:val="20"/>
                          <w:szCs w:val="20"/>
                        </w:rPr>
                        <w:t xml:space="preserve">Caliendo, Heather.  “Trash as Value:  Turning Ocean Waste into Viable Products.”  </w:t>
                      </w:r>
                      <w:r w:rsidRPr="002C77F0">
                        <w:rPr>
                          <w:i/>
                          <w:sz w:val="20"/>
                          <w:szCs w:val="20"/>
                        </w:rPr>
                        <w:t>Plastics Technology</w:t>
                      </w:r>
                      <w:r w:rsidRPr="003A3090">
                        <w:rPr>
                          <w:sz w:val="20"/>
                          <w:szCs w:val="20"/>
                        </w:rPr>
                        <w:t xml:space="preserve">, vol. 64, no. 7, July </w:t>
                      </w:r>
                      <w:proofErr w:type="gramStart"/>
                      <w:r w:rsidRPr="003A3090">
                        <w:rPr>
                          <w:sz w:val="20"/>
                          <w:szCs w:val="20"/>
                        </w:rPr>
                        <w:t>2018,p.</w:t>
                      </w:r>
                      <w:proofErr w:type="gramEnd"/>
                      <w:r w:rsidRPr="003A3090">
                        <w:rPr>
                          <w:sz w:val="20"/>
                          <w:szCs w:val="20"/>
                        </w:rPr>
                        <w:t xml:space="preserve"> </w:t>
                      </w:r>
                      <w:r w:rsidRPr="003A3090">
                        <w:rPr>
                          <w:sz w:val="20"/>
                          <w:szCs w:val="20"/>
                        </w:rPr>
                        <w:t>28.  EBSCOhost, search ebscohost.com/</w:t>
                      </w:r>
                      <w:proofErr w:type="spellStart"/>
                      <w:r w:rsidRPr="003A3090">
                        <w:rPr>
                          <w:sz w:val="20"/>
                          <w:szCs w:val="20"/>
                        </w:rPr>
                        <w:t>login_aspx?direct</w:t>
                      </w:r>
                      <w:proofErr w:type="spellEnd"/>
                      <w:r w:rsidRPr="003A3090">
                        <w:rPr>
                          <w:sz w:val="20"/>
                          <w:szCs w:val="20"/>
                        </w:rPr>
                        <w:t>=</w:t>
                      </w:r>
                      <w:proofErr w:type="spellStart"/>
                      <w:r w:rsidRPr="003A3090">
                        <w:rPr>
                          <w:sz w:val="20"/>
                          <w:szCs w:val="20"/>
                        </w:rPr>
                        <w:t>true&amp;db</w:t>
                      </w:r>
                      <w:proofErr w:type="spellEnd"/>
                      <w:r w:rsidRPr="003A3090">
                        <w:rPr>
                          <w:sz w:val="20"/>
                          <w:szCs w:val="20"/>
                        </w:rPr>
                        <w:t>=f5h&amp;</w:t>
                      </w:r>
                      <w:r w:rsidRPr="003A3090" w:rsidR="009669C4">
                        <w:rPr>
                          <w:sz w:val="20"/>
                          <w:szCs w:val="20"/>
                        </w:rPr>
                        <w:t>AN=130474508</w:t>
                      </w:r>
                    </w:p>
                    <w:p w:rsidRPr="003A3090" w:rsidR="00EF3811" w:rsidP="003B1D6B" w:rsidRDefault="00EF3811" w14:paraId="586967EF" w14:textId="190A3ECE">
                      <w:pPr>
                        <w:spacing w:line="240" w:lineRule="auto"/>
                        <w:ind w:left="608" w:hanging="608"/>
                        <w:rPr>
                          <w:sz w:val="20"/>
                          <w:szCs w:val="20"/>
                        </w:rPr>
                      </w:pPr>
                      <w:r w:rsidRPr="003A3090">
                        <w:rPr>
                          <w:sz w:val="20"/>
                          <w:szCs w:val="20"/>
                        </w:rPr>
                        <w:t xml:space="preserve">“The Known Unknowns of Plastic Pollution.”  </w:t>
                      </w:r>
                      <w:r w:rsidRPr="003A3090">
                        <w:rPr>
                          <w:i/>
                          <w:sz w:val="20"/>
                          <w:szCs w:val="20"/>
                        </w:rPr>
                        <w:t>The Economist</w:t>
                      </w:r>
                      <w:r w:rsidRPr="003A3090">
                        <w:rPr>
                          <w:sz w:val="20"/>
                          <w:szCs w:val="20"/>
                        </w:rPr>
                        <w:t xml:space="preserve">, </w:t>
                      </w:r>
                      <w:r>
                        <w:rPr>
                          <w:sz w:val="20"/>
                          <w:szCs w:val="20"/>
                        </w:rPr>
                        <w:t xml:space="preserve">3 Mar. 2018. </w:t>
                      </w:r>
                      <w:hyperlink w:history="1" r:id="rId16">
                        <w:r w:rsidRPr="00964C4B" w:rsidR="002437C4">
                          <w:rPr>
                            <w:rStyle w:val="Hyperlink"/>
                            <w:sz w:val="20"/>
                            <w:szCs w:val="20"/>
                          </w:rPr>
                          <w:t>https://www.economist.com/international/ 2018/03/03/the-known-unknowns-of-plastic-pollution/</w:t>
                        </w:r>
                      </w:hyperlink>
                      <w:r>
                        <w:rPr>
                          <w:sz w:val="20"/>
                          <w:szCs w:val="20"/>
                        </w:rPr>
                        <w:t>. Accessed 3 Sept. 2018.</w:t>
                      </w:r>
                    </w:p>
                    <w:p w:rsidRPr="003A3090" w:rsidR="00834268" w:rsidP="003B1D6B" w:rsidRDefault="00834268" w14:paraId="13CF241F" w14:textId="6046B8A1">
                      <w:pPr>
                        <w:spacing w:line="240" w:lineRule="auto"/>
                        <w:ind w:left="567" w:hanging="567"/>
                        <w:rPr>
                          <w:sz w:val="20"/>
                          <w:szCs w:val="20"/>
                        </w:rPr>
                      </w:pPr>
                      <w:r w:rsidRPr="003A3090">
                        <w:rPr>
                          <w:sz w:val="20"/>
                          <w:szCs w:val="20"/>
                        </w:rPr>
                        <w:t xml:space="preserve">Lee, Harper.  </w:t>
                      </w:r>
                      <w:r w:rsidRPr="00EB0176">
                        <w:rPr>
                          <w:i/>
                          <w:sz w:val="20"/>
                          <w:szCs w:val="20"/>
                        </w:rPr>
                        <w:t>To Kill a Mockingbird</w:t>
                      </w:r>
                      <w:r w:rsidR="00C40255">
                        <w:rPr>
                          <w:sz w:val="20"/>
                          <w:szCs w:val="20"/>
                        </w:rPr>
                        <w:t>. Grand Central P, 1982.</w:t>
                      </w:r>
                    </w:p>
                    <w:p w:rsidR="00D32763" w:rsidP="003B1D6B" w:rsidRDefault="002D350E" w14:paraId="2C04924B" w14:textId="314F8881">
                      <w:pPr>
                        <w:spacing w:line="240" w:lineRule="auto"/>
                        <w:ind w:left="567" w:hanging="567"/>
                        <w:rPr>
                          <w:sz w:val="20"/>
                          <w:szCs w:val="20"/>
                        </w:rPr>
                      </w:pPr>
                      <w:r w:rsidRPr="003A3090">
                        <w:rPr>
                          <w:sz w:val="20"/>
                          <w:szCs w:val="20"/>
                        </w:rPr>
                        <w:t>Marvell, Andrew.  “To His Coy Mistress</w:t>
                      </w:r>
                      <w:r w:rsidRPr="003A3090" w:rsidR="00B14668">
                        <w:rPr>
                          <w:sz w:val="20"/>
                          <w:szCs w:val="20"/>
                        </w:rPr>
                        <w:t xml:space="preserve">.”  </w:t>
                      </w:r>
                      <w:r w:rsidRPr="00B77BD2" w:rsidR="00B14668">
                        <w:rPr>
                          <w:i/>
                          <w:sz w:val="20"/>
                          <w:szCs w:val="20"/>
                        </w:rPr>
                        <w:t>The Poetry Foundation</w:t>
                      </w:r>
                      <w:r w:rsidR="00EF7929">
                        <w:rPr>
                          <w:sz w:val="20"/>
                          <w:szCs w:val="20"/>
                        </w:rPr>
                        <w:t xml:space="preserve">. </w:t>
                      </w:r>
                      <w:hyperlink w:history="1" r:id="rId17">
                        <w:r w:rsidRPr="008201C2" w:rsidR="00E1076D">
                          <w:rPr>
                            <w:rStyle w:val="Hyperlink"/>
                            <w:sz w:val="20"/>
                            <w:szCs w:val="20"/>
                          </w:rPr>
                          <w:t>https://www.poetryfoundation.org/poems/44688/to-his-coy-mistress/</w:t>
                        </w:r>
                      </w:hyperlink>
                      <w:r w:rsidR="00E1076D">
                        <w:rPr>
                          <w:sz w:val="20"/>
                          <w:szCs w:val="20"/>
                        </w:rPr>
                        <w:t xml:space="preserve">.  Accessed </w:t>
                      </w:r>
                      <w:r w:rsidR="00EB0176">
                        <w:rPr>
                          <w:sz w:val="20"/>
                          <w:szCs w:val="20"/>
                        </w:rPr>
                        <w:t>3 Sept. 2018.</w:t>
                      </w:r>
                    </w:p>
                    <w:p w:rsidRPr="003A3090" w:rsidR="00A9289D" w:rsidP="003B1D6B" w:rsidRDefault="00A9289D" w14:paraId="6283A8EC" w14:textId="533496C7">
                      <w:pPr>
                        <w:spacing w:line="240" w:lineRule="auto"/>
                        <w:ind w:left="567" w:hanging="567"/>
                        <w:rPr>
                          <w:sz w:val="20"/>
                          <w:szCs w:val="20"/>
                        </w:rPr>
                      </w:pPr>
                      <w:r w:rsidRPr="00B77BD2">
                        <w:rPr>
                          <w:i/>
                          <w:sz w:val="20"/>
                          <w:szCs w:val="20"/>
                        </w:rPr>
                        <w:t>MLA Handbook</w:t>
                      </w:r>
                      <w:r>
                        <w:rPr>
                          <w:sz w:val="20"/>
                          <w:szCs w:val="20"/>
                        </w:rPr>
                        <w:t xml:space="preserve">.  </w:t>
                      </w:r>
                      <w:r w:rsidR="00856902">
                        <w:rPr>
                          <w:sz w:val="20"/>
                          <w:szCs w:val="20"/>
                        </w:rPr>
                        <w:t>Modern Language Association o</w:t>
                      </w:r>
                      <w:r w:rsidR="00366D3C">
                        <w:rPr>
                          <w:sz w:val="20"/>
                          <w:szCs w:val="20"/>
                        </w:rPr>
                        <w:t>f America</w:t>
                      </w:r>
                      <w:r w:rsidR="00AC668E">
                        <w:rPr>
                          <w:sz w:val="20"/>
                          <w:szCs w:val="20"/>
                        </w:rPr>
                        <w:t>,</w:t>
                      </w:r>
                      <w:r w:rsidR="00366D3C">
                        <w:rPr>
                          <w:sz w:val="20"/>
                          <w:szCs w:val="20"/>
                        </w:rPr>
                        <w:t xml:space="preserve"> 2016</w:t>
                      </w:r>
                      <w:r w:rsidR="00AC668E">
                        <w:rPr>
                          <w:sz w:val="20"/>
                          <w:szCs w:val="20"/>
                        </w:rPr>
                        <w:t>.</w:t>
                      </w:r>
                    </w:p>
                    <w:p w:rsidRPr="003A3090" w:rsidR="00EF3811" w:rsidP="003B1D6B" w:rsidRDefault="00C133D0" w14:paraId="6919B28E" w14:textId="27C8D3DB">
                      <w:pPr>
                        <w:spacing w:line="240" w:lineRule="auto"/>
                        <w:ind w:left="567" w:hanging="567"/>
                        <w:rPr>
                          <w:sz w:val="20"/>
                          <w:szCs w:val="20"/>
                        </w:rPr>
                      </w:pPr>
                      <w:r w:rsidRPr="003A3090">
                        <w:rPr>
                          <w:sz w:val="20"/>
                          <w:szCs w:val="20"/>
                        </w:rPr>
                        <w:t>"Stemming the Flow of Plastic Waste: World Wakes up to Harm Caused by Throwaway Plastics." </w:t>
                      </w:r>
                      <w:r w:rsidRPr="003A3090">
                        <w:rPr>
                          <w:i/>
                          <w:iCs/>
                          <w:sz w:val="20"/>
                          <w:szCs w:val="20"/>
                        </w:rPr>
                        <w:t>TCE: The Chemical Engineer</w:t>
                      </w:r>
                      <w:r w:rsidRPr="003A3090">
                        <w:rPr>
                          <w:sz w:val="20"/>
                          <w:szCs w:val="20"/>
                        </w:rPr>
                        <w:t>, no. 925, Jul/Aug2018, pp. 8-10. EBSCO</w:t>
                      </w:r>
                      <w:r w:rsidRPr="003A3090">
                        <w:rPr>
                          <w:i/>
                          <w:iCs/>
                          <w:sz w:val="20"/>
                          <w:szCs w:val="20"/>
                        </w:rPr>
                        <w:t>host</w:t>
                      </w:r>
                      <w:r w:rsidRPr="003A3090">
                        <w:rPr>
                          <w:sz w:val="20"/>
                          <w:szCs w:val="20"/>
                        </w:rPr>
                        <w:t>,</w:t>
                      </w:r>
                      <w:r w:rsidRPr="003A3090" w:rsidR="0099585C">
                        <w:rPr>
                          <w:sz w:val="20"/>
                          <w:szCs w:val="20"/>
                        </w:rPr>
                        <w:t xml:space="preserve"> </w:t>
                      </w:r>
                      <w:r w:rsidRPr="003A3090">
                        <w:rPr>
                          <w:sz w:val="20"/>
                          <w:szCs w:val="20"/>
                        </w:rPr>
                        <w:t>search.ebscohost.com/</w:t>
                      </w:r>
                      <w:proofErr w:type="spellStart"/>
                      <w:r w:rsidRPr="003A3090">
                        <w:rPr>
                          <w:sz w:val="20"/>
                          <w:szCs w:val="20"/>
                        </w:rPr>
                        <w:t>login.aspx?direct</w:t>
                      </w:r>
                      <w:proofErr w:type="spellEnd"/>
                      <w:r w:rsidRPr="003A3090">
                        <w:rPr>
                          <w:sz w:val="20"/>
                          <w:szCs w:val="20"/>
                        </w:rPr>
                        <w:t>=</w:t>
                      </w:r>
                      <w:proofErr w:type="spellStart"/>
                      <w:r w:rsidRPr="003A3090">
                        <w:rPr>
                          <w:sz w:val="20"/>
                          <w:szCs w:val="20"/>
                        </w:rPr>
                        <w:t>true&amp;db</w:t>
                      </w:r>
                      <w:proofErr w:type="spellEnd"/>
                      <w:r w:rsidRPr="003A3090">
                        <w:rPr>
                          <w:sz w:val="20"/>
                          <w:szCs w:val="20"/>
                        </w:rPr>
                        <w:t>=</w:t>
                      </w:r>
                      <w:proofErr w:type="spellStart"/>
                      <w:r w:rsidRPr="003A3090">
                        <w:rPr>
                          <w:sz w:val="20"/>
                          <w:szCs w:val="20"/>
                        </w:rPr>
                        <w:t>aph&amp;AN</w:t>
                      </w:r>
                      <w:proofErr w:type="spellEnd"/>
                      <w:r w:rsidRPr="003A3090">
                        <w:rPr>
                          <w:sz w:val="20"/>
                          <w:szCs w:val="20"/>
                        </w:rPr>
                        <w:t>=130781429</w:t>
                      </w:r>
                      <w:r w:rsidR="00671584">
                        <w:rPr>
                          <w:sz w:val="20"/>
                          <w:szCs w:val="20"/>
                        </w:rPr>
                        <w:t xml:space="preserve"> Accessed 3 Sept. 2018.</w:t>
                      </w:r>
                    </w:p>
                    <w:p w:rsidRPr="003A3090" w:rsidR="007F1A2B" w:rsidP="003B1D6B" w:rsidRDefault="007F1A2B" w14:paraId="57CDA6BF" w14:textId="23F5EBC0">
                      <w:pPr>
                        <w:spacing w:line="240" w:lineRule="auto"/>
                        <w:ind w:left="567" w:hanging="567"/>
                        <w:rPr>
                          <w:sz w:val="20"/>
                          <w:szCs w:val="20"/>
                        </w:rPr>
                      </w:pPr>
                      <w:proofErr w:type="spellStart"/>
                      <w:r w:rsidRPr="003A3090">
                        <w:rPr>
                          <w:sz w:val="20"/>
                          <w:szCs w:val="20"/>
                        </w:rPr>
                        <w:t>Willick</w:t>
                      </w:r>
                      <w:proofErr w:type="spellEnd"/>
                      <w:r w:rsidRPr="003A3090">
                        <w:rPr>
                          <w:sz w:val="20"/>
                          <w:szCs w:val="20"/>
                        </w:rPr>
                        <w:t xml:space="preserve">, Frances.  “Company aiming to convert plastics into fuel seeks environmental approval.”  </w:t>
                      </w:r>
                      <w:r w:rsidRPr="00DA2BCA">
                        <w:rPr>
                          <w:i/>
                          <w:sz w:val="20"/>
                          <w:szCs w:val="20"/>
                        </w:rPr>
                        <w:t>CBC</w:t>
                      </w:r>
                      <w:r>
                        <w:rPr>
                          <w:sz w:val="20"/>
                          <w:szCs w:val="20"/>
                        </w:rPr>
                        <w:t xml:space="preserve">, 7 Jul. 2018, </w:t>
                      </w:r>
                      <w:hyperlink w:history="1" r:id="rId18">
                        <w:r w:rsidRPr="008201C2" w:rsidR="00B77BD2">
                          <w:rPr>
                            <w:rStyle w:val="Hyperlink"/>
                            <w:sz w:val="20"/>
                            <w:szCs w:val="20"/>
                          </w:rPr>
                          <w:t>https://www.cbc.ca/news/canada/nova-scotia/sustane-technologies-plastic-fuel-diesel-environment-1.4735539/</w:t>
                        </w:r>
                      </w:hyperlink>
                      <w:r>
                        <w:rPr>
                          <w:sz w:val="20"/>
                          <w:szCs w:val="20"/>
                        </w:rPr>
                        <w:t>.</w:t>
                      </w:r>
                      <w:r w:rsidR="00B77BD2">
                        <w:rPr>
                          <w:sz w:val="20"/>
                          <w:szCs w:val="20"/>
                        </w:rPr>
                        <w:t xml:space="preserve"> Accessed 03 Sept. 2018.</w:t>
                      </w:r>
                    </w:p>
                    <w:p w:rsidR="00C719E8" w:rsidP="008222F9" w:rsidRDefault="00C719E8" w14:paraId="43A949DE" w14:textId="50839DB8">
                      <w:pPr>
                        <w:spacing w:line="480" w:lineRule="auto"/>
                        <w:ind w:left="567" w:hanging="567"/>
                        <w:rPr>
                          <w:sz w:val="20"/>
                          <w:szCs w:val="20"/>
                        </w:rPr>
                      </w:pPr>
                    </w:p>
                    <w:p w:rsidR="00C719E8" w:rsidP="003A3090" w:rsidRDefault="00C719E8" w14:paraId="64466E0A" w14:textId="7CF8596F">
                      <w:pPr>
                        <w:ind w:left="567" w:hanging="567"/>
                        <w:rPr>
                          <w:sz w:val="20"/>
                          <w:szCs w:val="20"/>
                        </w:rPr>
                      </w:pPr>
                    </w:p>
                    <w:p w:rsidRPr="003A3090" w:rsidR="00C719E8" w:rsidP="003A3090" w:rsidRDefault="00C719E8" w14:paraId="5E8BF56D" w14:textId="77777777">
                      <w:pPr>
                        <w:ind w:left="567" w:hanging="567"/>
                        <w:rPr>
                          <w:sz w:val="20"/>
                          <w:szCs w:val="20"/>
                        </w:rPr>
                      </w:pPr>
                    </w:p>
                    <w:p w:rsidR="00C133D0" w:rsidP="002D350E" w:rsidRDefault="00C133D0" w14:paraId="7C8C33A8" w14:textId="77777777"/>
                  </w:txbxContent>
                </v:textbox>
                <w10:wrap type="square" anchorx="margin"/>
              </v:shape>
            </w:pict>
          </mc:Fallback>
        </mc:AlternateContent>
      </w:r>
      <w:r w:rsidR="00762B52">
        <w:rPr>
          <w:b/>
          <w:sz w:val="32"/>
          <w:szCs w:val="32"/>
        </w:rPr>
        <w:t>Sample Works Cited Page</w:t>
      </w:r>
      <w:r w:rsidR="002F0C8A">
        <w:rPr>
          <w:b/>
          <w:sz w:val="32"/>
          <w:szCs w:val="32"/>
        </w:rPr>
        <w:t>:</w:t>
      </w:r>
    </w:p>
    <w:sectPr w:rsidR="00C46EEE" w:rsidRPr="00762B52" w:rsidSect="00BA0ABC">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DB7" w:rsidRDefault="00A87DB7" w:rsidP="002834FA">
      <w:pPr>
        <w:spacing w:after="0" w:line="240" w:lineRule="auto"/>
      </w:pPr>
      <w:r>
        <w:separator/>
      </w:r>
    </w:p>
  </w:endnote>
  <w:endnote w:type="continuationSeparator" w:id="0">
    <w:p w:rsidR="00A87DB7" w:rsidRDefault="00A87DB7" w:rsidP="002834FA">
      <w:pPr>
        <w:spacing w:after="0" w:line="240" w:lineRule="auto"/>
      </w:pPr>
      <w:r>
        <w:continuationSeparator/>
      </w:r>
    </w:p>
  </w:endnote>
  <w:endnote w:type="continuationNotice" w:id="1">
    <w:p w:rsidR="00A87DB7" w:rsidRDefault="00A87D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dhabi">
    <w:charset w:val="B2"/>
    <w:family w:val="auto"/>
    <w:pitch w:val="variable"/>
    <w:sig w:usb0="8000200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4FA" w:rsidRDefault="00283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4FA" w:rsidRDefault="002834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4FA" w:rsidRDefault="00283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DB7" w:rsidRDefault="00A87DB7" w:rsidP="002834FA">
      <w:pPr>
        <w:spacing w:after="0" w:line="240" w:lineRule="auto"/>
      </w:pPr>
      <w:r>
        <w:separator/>
      </w:r>
    </w:p>
  </w:footnote>
  <w:footnote w:type="continuationSeparator" w:id="0">
    <w:p w:rsidR="00A87DB7" w:rsidRDefault="00A87DB7" w:rsidP="002834FA">
      <w:pPr>
        <w:spacing w:after="0" w:line="240" w:lineRule="auto"/>
      </w:pPr>
      <w:r>
        <w:continuationSeparator/>
      </w:r>
    </w:p>
  </w:footnote>
  <w:footnote w:type="continuationNotice" w:id="1">
    <w:p w:rsidR="00A87DB7" w:rsidRDefault="00A87D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4FA" w:rsidRDefault="00283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4FA" w:rsidRDefault="002834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4FA" w:rsidRDefault="00283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7715E"/>
    <w:multiLevelType w:val="hybridMultilevel"/>
    <w:tmpl w:val="9FA4BEDA"/>
    <w:lvl w:ilvl="0" w:tplc="54D25D20">
      <w:start w:val="1"/>
      <w:numFmt w:val="decimal"/>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E1A"/>
    <w:rsid w:val="00000D09"/>
    <w:rsid w:val="00024460"/>
    <w:rsid w:val="0003109E"/>
    <w:rsid w:val="00052C64"/>
    <w:rsid w:val="0008186F"/>
    <w:rsid w:val="000A1DCF"/>
    <w:rsid w:val="000A6E61"/>
    <w:rsid w:val="000D6E1A"/>
    <w:rsid w:val="000E3162"/>
    <w:rsid w:val="000F103A"/>
    <w:rsid w:val="000F1391"/>
    <w:rsid w:val="000F1ACD"/>
    <w:rsid w:val="0012308B"/>
    <w:rsid w:val="00126492"/>
    <w:rsid w:val="00131E68"/>
    <w:rsid w:val="00152416"/>
    <w:rsid w:val="00162099"/>
    <w:rsid w:val="00182755"/>
    <w:rsid w:val="00183BFB"/>
    <w:rsid w:val="00191A06"/>
    <w:rsid w:val="001958CD"/>
    <w:rsid w:val="00197F26"/>
    <w:rsid w:val="001B5E16"/>
    <w:rsid w:val="001D32A1"/>
    <w:rsid w:val="001D3D59"/>
    <w:rsid w:val="001E14E4"/>
    <w:rsid w:val="001F23FD"/>
    <w:rsid w:val="0021130C"/>
    <w:rsid w:val="00214EAC"/>
    <w:rsid w:val="00220161"/>
    <w:rsid w:val="002246E0"/>
    <w:rsid w:val="00224AB6"/>
    <w:rsid w:val="00241461"/>
    <w:rsid w:val="002437C4"/>
    <w:rsid w:val="00255571"/>
    <w:rsid w:val="002649D0"/>
    <w:rsid w:val="00265133"/>
    <w:rsid w:val="002834FA"/>
    <w:rsid w:val="0028568B"/>
    <w:rsid w:val="002878F9"/>
    <w:rsid w:val="002A4E63"/>
    <w:rsid w:val="002A7C06"/>
    <w:rsid w:val="002B34FE"/>
    <w:rsid w:val="002B64A5"/>
    <w:rsid w:val="002C3FC0"/>
    <w:rsid w:val="002C449E"/>
    <w:rsid w:val="002C77F0"/>
    <w:rsid w:val="002D0973"/>
    <w:rsid w:val="002D1246"/>
    <w:rsid w:val="002D350E"/>
    <w:rsid w:val="002D70AE"/>
    <w:rsid w:val="002F0C8A"/>
    <w:rsid w:val="002F1297"/>
    <w:rsid w:val="00304F87"/>
    <w:rsid w:val="003100D8"/>
    <w:rsid w:val="00327CA6"/>
    <w:rsid w:val="00360184"/>
    <w:rsid w:val="00366D3C"/>
    <w:rsid w:val="00385963"/>
    <w:rsid w:val="00393F8F"/>
    <w:rsid w:val="003A21CC"/>
    <w:rsid w:val="003A3090"/>
    <w:rsid w:val="003B1D6B"/>
    <w:rsid w:val="003C4C7D"/>
    <w:rsid w:val="003C7D25"/>
    <w:rsid w:val="003F2D57"/>
    <w:rsid w:val="0041077B"/>
    <w:rsid w:val="00416D79"/>
    <w:rsid w:val="00423316"/>
    <w:rsid w:val="004369D6"/>
    <w:rsid w:val="004370E0"/>
    <w:rsid w:val="00441DE5"/>
    <w:rsid w:val="004536B8"/>
    <w:rsid w:val="00454BCB"/>
    <w:rsid w:val="00456C85"/>
    <w:rsid w:val="0046404A"/>
    <w:rsid w:val="00481127"/>
    <w:rsid w:val="004A72EE"/>
    <w:rsid w:val="004B435D"/>
    <w:rsid w:val="004E3D2B"/>
    <w:rsid w:val="004E4216"/>
    <w:rsid w:val="004F3E29"/>
    <w:rsid w:val="005257BE"/>
    <w:rsid w:val="00532648"/>
    <w:rsid w:val="00537EFD"/>
    <w:rsid w:val="00543A72"/>
    <w:rsid w:val="00554471"/>
    <w:rsid w:val="00576923"/>
    <w:rsid w:val="00583B5A"/>
    <w:rsid w:val="005D6480"/>
    <w:rsid w:val="005E24F8"/>
    <w:rsid w:val="005F7D85"/>
    <w:rsid w:val="00621E4B"/>
    <w:rsid w:val="00623F86"/>
    <w:rsid w:val="00660DA6"/>
    <w:rsid w:val="00671584"/>
    <w:rsid w:val="00672997"/>
    <w:rsid w:val="00673044"/>
    <w:rsid w:val="006757F1"/>
    <w:rsid w:val="006813A9"/>
    <w:rsid w:val="006874B0"/>
    <w:rsid w:val="00694E4C"/>
    <w:rsid w:val="006A0FD7"/>
    <w:rsid w:val="006A35D6"/>
    <w:rsid w:val="006A75C5"/>
    <w:rsid w:val="006D2BF6"/>
    <w:rsid w:val="006F7F77"/>
    <w:rsid w:val="00720B65"/>
    <w:rsid w:val="00723289"/>
    <w:rsid w:val="0073274F"/>
    <w:rsid w:val="00744724"/>
    <w:rsid w:val="00762B52"/>
    <w:rsid w:val="00763842"/>
    <w:rsid w:val="007717D5"/>
    <w:rsid w:val="00781CC7"/>
    <w:rsid w:val="007A1DDC"/>
    <w:rsid w:val="007A2068"/>
    <w:rsid w:val="007A7ED1"/>
    <w:rsid w:val="007C6B54"/>
    <w:rsid w:val="007C79B9"/>
    <w:rsid w:val="007D5EF1"/>
    <w:rsid w:val="007D6986"/>
    <w:rsid w:val="007F1A2B"/>
    <w:rsid w:val="008222F9"/>
    <w:rsid w:val="0083314A"/>
    <w:rsid w:val="00834268"/>
    <w:rsid w:val="00856902"/>
    <w:rsid w:val="008A4DCD"/>
    <w:rsid w:val="008A5CF0"/>
    <w:rsid w:val="008A6D7D"/>
    <w:rsid w:val="008B1920"/>
    <w:rsid w:val="008B4535"/>
    <w:rsid w:val="008B59D4"/>
    <w:rsid w:val="008C78B0"/>
    <w:rsid w:val="008D72F3"/>
    <w:rsid w:val="008E6742"/>
    <w:rsid w:val="00904010"/>
    <w:rsid w:val="009052D6"/>
    <w:rsid w:val="00911040"/>
    <w:rsid w:val="00912646"/>
    <w:rsid w:val="00930964"/>
    <w:rsid w:val="00937430"/>
    <w:rsid w:val="00962059"/>
    <w:rsid w:val="00966896"/>
    <w:rsid w:val="009669C4"/>
    <w:rsid w:val="009815AC"/>
    <w:rsid w:val="00990C5C"/>
    <w:rsid w:val="0099314D"/>
    <w:rsid w:val="0099585C"/>
    <w:rsid w:val="009C2818"/>
    <w:rsid w:val="009C562F"/>
    <w:rsid w:val="009D66F1"/>
    <w:rsid w:val="009E23A9"/>
    <w:rsid w:val="009E4E5F"/>
    <w:rsid w:val="00A030D9"/>
    <w:rsid w:val="00A032E7"/>
    <w:rsid w:val="00A3117F"/>
    <w:rsid w:val="00A379C4"/>
    <w:rsid w:val="00A42AE1"/>
    <w:rsid w:val="00A54936"/>
    <w:rsid w:val="00A63BF0"/>
    <w:rsid w:val="00A84083"/>
    <w:rsid w:val="00A87340"/>
    <w:rsid w:val="00A87DB7"/>
    <w:rsid w:val="00A9289D"/>
    <w:rsid w:val="00A96B87"/>
    <w:rsid w:val="00AA45A4"/>
    <w:rsid w:val="00AA5ED8"/>
    <w:rsid w:val="00AC668E"/>
    <w:rsid w:val="00AD12BA"/>
    <w:rsid w:val="00AE6E42"/>
    <w:rsid w:val="00AE782E"/>
    <w:rsid w:val="00AF56FE"/>
    <w:rsid w:val="00B1115C"/>
    <w:rsid w:val="00B14668"/>
    <w:rsid w:val="00B23518"/>
    <w:rsid w:val="00B2500D"/>
    <w:rsid w:val="00B33091"/>
    <w:rsid w:val="00B54C27"/>
    <w:rsid w:val="00B71743"/>
    <w:rsid w:val="00B77BD2"/>
    <w:rsid w:val="00B80C61"/>
    <w:rsid w:val="00B80E3C"/>
    <w:rsid w:val="00B870F1"/>
    <w:rsid w:val="00B923BE"/>
    <w:rsid w:val="00B92B61"/>
    <w:rsid w:val="00B96B70"/>
    <w:rsid w:val="00BA0ABC"/>
    <w:rsid w:val="00BA62D0"/>
    <w:rsid w:val="00BB0AFC"/>
    <w:rsid w:val="00BE2B67"/>
    <w:rsid w:val="00BF6342"/>
    <w:rsid w:val="00C01874"/>
    <w:rsid w:val="00C06B05"/>
    <w:rsid w:val="00C133D0"/>
    <w:rsid w:val="00C158E1"/>
    <w:rsid w:val="00C21ACF"/>
    <w:rsid w:val="00C325A5"/>
    <w:rsid w:val="00C40255"/>
    <w:rsid w:val="00C46EEE"/>
    <w:rsid w:val="00C5555F"/>
    <w:rsid w:val="00C719E8"/>
    <w:rsid w:val="00CA179A"/>
    <w:rsid w:val="00CA64A4"/>
    <w:rsid w:val="00CB7553"/>
    <w:rsid w:val="00D04610"/>
    <w:rsid w:val="00D26788"/>
    <w:rsid w:val="00D32763"/>
    <w:rsid w:val="00D35CC9"/>
    <w:rsid w:val="00D54D2C"/>
    <w:rsid w:val="00D60594"/>
    <w:rsid w:val="00D63AF5"/>
    <w:rsid w:val="00D81123"/>
    <w:rsid w:val="00D85520"/>
    <w:rsid w:val="00D856E0"/>
    <w:rsid w:val="00DA10D1"/>
    <w:rsid w:val="00DA12B5"/>
    <w:rsid w:val="00DA2BCA"/>
    <w:rsid w:val="00DA419A"/>
    <w:rsid w:val="00DB0441"/>
    <w:rsid w:val="00DB0861"/>
    <w:rsid w:val="00DB6F49"/>
    <w:rsid w:val="00DC1867"/>
    <w:rsid w:val="00DD6A83"/>
    <w:rsid w:val="00E1076D"/>
    <w:rsid w:val="00E2069C"/>
    <w:rsid w:val="00E30C10"/>
    <w:rsid w:val="00E331DF"/>
    <w:rsid w:val="00E472B6"/>
    <w:rsid w:val="00E562AE"/>
    <w:rsid w:val="00E613B6"/>
    <w:rsid w:val="00E86DDD"/>
    <w:rsid w:val="00EB0176"/>
    <w:rsid w:val="00EC55C8"/>
    <w:rsid w:val="00ED558A"/>
    <w:rsid w:val="00ED7603"/>
    <w:rsid w:val="00ED7CFE"/>
    <w:rsid w:val="00EF3811"/>
    <w:rsid w:val="00EF60A5"/>
    <w:rsid w:val="00EF7929"/>
    <w:rsid w:val="00F01BBD"/>
    <w:rsid w:val="00F02F34"/>
    <w:rsid w:val="00F247F2"/>
    <w:rsid w:val="00F50FA5"/>
    <w:rsid w:val="00F62D69"/>
    <w:rsid w:val="00F81D91"/>
    <w:rsid w:val="00F82DE3"/>
    <w:rsid w:val="00F94319"/>
    <w:rsid w:val="00FA31A4"/>
    <w:rsid w:val="00FA5DB0"/>
    <w:rsid w:val="00FA7B36"/>
    <w:rsid w:val="00FB7194"/>
    <w:rsid w:val="00FC343C"/>
    <w:rsid w:val="00FC48C9"/>
    <w:rsid w:val="00FC4D88"/>
    <w:rsid w:val="00FC61BE"/>
    <w:rsid w:val="00FD16F7"/>
    <w:rsid w:val="00FE050C"/>
    <w:rsid w:val="00FE5906"/>
    <w:rsid w:val="010BBE01"/>
    <w:rsid w:val="05382889"/>
    <w:rsid w:val="1067ADDE"/>
    <w:rsid w:val="202E23C5"/>
    <w:rsid w:val="2A736328"/>
    <w:rsid w:val="3378AC48"/>
    <w:rsid w:val="3913CD1C"/>
    <w:rsid w:val="5BFBA4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078E9A8-B41E-4063-9E40-3DFB651C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558A"/>
    <w:pPr>
      <w:ind w:left="720"/>
      <w:contextualSpacing/>
    </w:pPr>
  </w:style>
  <w:style w:type="character" w:styleId="Hyperlink">
    <w:name w:val="Hyperlink"/>
    <w:basedOn w:val="DefaultParagraphFont"/>
    <w:uiPriority w:val="99"/>
    <w:unhideWhenUsed/>
    <w:rsid w:val="00481127"/>
    <w:rPr>
      <w:color w:val="0563C1" w:themeColor="hyperlink"/>
      <w:u w:val="single"/>
    </w:rPr>
  </w:style>
  <w:style w:type="character" w:styleId="UnresolvedMention">
    <w:name w:val="Unresolved Mention"/>
    <w:basedOn w:val="DefaultParagraphFont"/>
    <w:uiPriority w:val="99"/>
    <w:semiHidden/>
    <w:unhideWhenUsed/>
    <w:rsid w:val="00481127"/>
    <w:rPr>
      <w:color w:val="605E5C"/>
      <w:shd w:val="clear" w:color="auto" w:fill="E1DFDD"/>
    </w:rPr>
  </w:style>
  <w:style w:type="character" w:styleId="Emphasis">
    <w:name w:val="Emphasis"/>
    <w:basedOn w:val="DefaultParagraphFont"/>
    <w:uiPriority w:val="20"/>
    <w:qFormat/>
    <w:rsid w:val="00A030D9"/>
    <w:rPr>
      <w:i/>
      <w:iCs/>
    </w:rPr>
  </w:style>
  <w:style w:type="paragraph" w:styleId="Header">
    <w:name w:val="header"/>
    <w:basedOn w:val="Normal"/>
    <w:link w:val="HeaderChar"/>
    <w:uiPriority w:val="99"/>
    <w:unhideWhenUsed/>
    <w:rsid w:val="00283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4FA"/>
  </w:style>
  <w:style w:type="paragraph" w:styleId="Footer">
    <w:name w:val="footer"/>
    <w:basedOn w:val="Normal"/>
    <w:link w:val="FooterChar"/>
    <w:uiPriority w:val="99"/>
    <w:unhideWhenUsed/>
    <w:rsid w:val="00283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4FA"/>
  </w:style>
  <w:style w:type="character" w:styleId="FollowedHyperlink">
    <w:name w:val="FollowedHyperlink"/>
    <w:basedOn w:val="DefaultParagraphFont"/>
    <w:uiPriority w:val="99"/>
    <w:semiHidden/>
    <w:unhideWhenUsed/>
    <w:rsid w:val="007447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102890">
      <w:bodyDiv w:val="1"/>
      <w:marLeft w:val="0"/>
      <w:marRight w:val="0"/>
      <w:marTop w:val="0"/>
      <w:marBottom w:val="0"/>
      <w:divBdr>
        <w:top w:val="none" w:sz="0" w:space="0" w:color="auto"/>
        <w:left w:val="none" w:sz="0" w:space="0" w:color="auto"/>
        <w:bottom w:val="none" w:sz="0" w:space="0" w:color="auto"/>
        <w:right w:val="none" w:sz="0" w:space="0" w:color="auto"/>
      </w:divBdr>
      <w:divsChild>
        <w:div w:id="896741081">
          <w:marLeft w:val="0"/>
          <w:marRight w:val="0"/>
          <w:marTop w:val="0"/>
          <w:marBottom w:val="0"/>
          <w:divBdr>
            <w:top w:val="none" w:sz="0" w:space="0" w:color="auto"/>
            <w:left w:val="none" w:sz="0" w:space="0" w:color="auto"/>
            <w:bottom w:val="none" w:sz="0" w:space="0" w:color="auto"/>
            <w:right w:val="none" w:sz="0" w:space="0" w:color="auto"/>
          </w:divBdr>
        </w:div>
        <w:div w:id="1159153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conomist.com/international/%202018/03/03/the-known-unknowns-of-plastic-pollution/" TargetMode="External"/><Relationship Id="rId18" Type="http://schemas.openxmlformats.org/officeDocument/2006/relationships/hyperlink" Target="https://www.cbc.ca/news/canada/nova-scotia/sustane-technologies-plastic-fuel-diesel-environment-1.473553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economist.com/international/2018/03/03/the-known-unknowns-of-plastic-pollution/" TargetMode="External"/><Relationship Id="rId17" Type="http://schemas.openxmlformats.org/officeDocument/2006/relationships/hyperlink" Target="https://www.poetryfoundation.org/poems/44688/to-his-coy-mistres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conomist.com/international/%202018/03/03/the-known-unknowns-of-plastic-pollut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bc.ca/news/canada/nova-scotia/sustane-technologies-plastic-fuel-diesel-environment-1.4735539/"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cbc.ca/news/canada/nova-scotia/sustane-technologies-plastic-fuel-diesel-environment-1.4735539/"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oetryfoundation.org/poems/44688/to-his-coy-mistres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2CCDF6523270489E0C5EE00A73A4D4" ma:contentTypeVersion="6" ma:contentTypeDescription="Create a new document." ma:contentTypeScope="" ma:versionID="937969a74b98756266853477bd0b4748">
  <xsd:schema xmlns:xsd="http://www.w3.org/2001/XMLSchema" xmlns:xs="http://www.w3.org/2001/XMLSchema" xmlns:p="http://schemas.microsoft.com/office/2006/metadata/properties" xmlns:ns2="04183183-8a66-48f5-acbe-61119fdb7504" xmlns:ns3="4b4b25a5-6391-4a07-8baf-67638160e659" targetNamespace="http://schemas.microsoft.com/office/2006/metadata/properties" ma:root="true" ma:fieldsID="d75a4d7af5ca651f2c491fc4179a23ad" ns2:_="" ns3:_="">
    <xsd:import namespace="04183183-8a66-48f5-acbe-61119fdb7504"/>
    <xsd:import namespace="4b4b25a5-6391-4a07-8baf-67638160e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83183-8a66-48f5-acbe-61119fdb75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4b25a5-6391-4a07-8baf-67638160e6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b4b25a5-6391-4a07-8baf-67638160e659">
      <UserInfo>
        <DisplayName>Phil Neuendorff</DisplayName>
        <AccountId>52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F645DB-E7E6-4123-BF74-53A913465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183183-8a66-48f5-acbe-61119fdb7504"/>
    <ds:schemaRef ds:uri="4b4b25a5-6391-4a07-8baf-67638160e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3DCBAA-9801-4D2C-A2DF-8FA31CEB5FBA}">
  <ds:schemaRefs>
    <ds:schemaRef ds:uri="http://schemas.microsoft.com/office/2006/metadata/properties"/>
    <ds:schemaRef ds:uri="http://schemas.microsoft.com/office/infopath/2007/PartnerControls"/>
    <ds:schemaRef ds:uri="4b4b25a5-6391-4a07-8baf-67638160e659"/>
  </ds:schemaRefs>
</ds:datastoreItem>
</file>

<file path=customXml/itemProps3.xml><?xml version="1.0" encoding="utf-8"?>
<ds:datastoreItem xmlns:ds="http://schemas.openxmlformats.org/officeDocument/2006/customXml" ds:itemID="{0A56798A-9C2F-4B8B-8F52-F37BB0B9E5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1819</Words>
  <Characters>10374</Characters>
  <Application>Microsoft Office Word</Application>
  <DocSecurity>0</DocSecurity>
  <Lines>86</Lines>
  <Paragraphs>24</Paragraphs>
  <ScaleCrop>false</ScaleCrop>
  <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Bourbonniere</dc:creator>
  <cp:keywords/>
  <dc:description/>
  <cp:lastModifiedBy>Phil Neuendorff</cp:lastModifiedBy>
  <cp:revision>2</cp:revision>
  <dcterms:created xsi:type="dcterms:W3CDTF">2020-10-20T12:53:00Z</dcterms:created>
  <dcterms:modified xsi:type="dcterms:W3CDTF">2020-10-20T12:53:00Z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0x0101008E2CCDF6523270489E0C5EE00A73A4D4</vt:lpwstr>
  </property>
</Properties>
</file>